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方正小标宋简体" w:hAnsi="Calibri" w:eastAsia="方正小标宋简体" w:cs="Calibri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方正小标宋简体" w:hAnsi="Calibri" w:eastAsia="方正小标宋简体" w:cs="Calibri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40" w:lineRule="atLeast"/>
        <w:jc w:val="center"/>
        <w:textAlignment w:val="baseline"/>
        <w:rPr>
          <w:rFonts w:ascii="Calibri" w:hAnsi="Calibri" w:eastAsia="宋体" w:cs="Calibri"/>
          <w:color w:val="333333"/>
          <w:spacing w:val="-20"/>
          <w:kern w:val="0"/>
          <w:szCs w:val="21"/>
        </w:rPr>
      </w:pP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  <w:lang w:eastAsia="zh-CN"/>
        </w:rPr>
        <w:t>巴中</w:t>
      </w: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</w:rPr>
        <w:t>市优化营商环境工作先进集体拟推荐名单</w:t>
      </w:r>
    </w:p>
    <w:p>
      <w:pPr>
        <w:widowControl/>
        <w:shd w:val="clear" w:color="auto" w:fill="FFFFFF"/>
        <w:spacing w:line="540" w:lineRule="atLeast"/>
        <w:jc w:val="center"/>
        <w:textAlignment w:val="baseline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Calibri"/>
          <w:b/>
          <w:bCs/>
          <w:color w:val="333333"/>
          <w:kern w:val="0"/>
          <w:sz w:val="44"/>
          <w:szCs w:val="44"/>
        </w:rPr>
        <w:t> </w:t>
      </w:r>
    </w:p>
    <w:tbl>
      <w:tblPr>
        <w:tblStyle w:val="6"/>
        <w:tblW w:w="90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6868"/>
        <w:gridCol w:w="1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" w:hAnsi="楷体" w:eastAsia="楷体" w:cs="Calibri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国家税务总局巴中市巴州区税务局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>巴中市巴州区住房和城乡建设局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  <w:t>巴中市巴州区政务服务和公共资源交易服务中心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40" w:lineRule="atLeast"/>
        <w:ind w:firstLine="640"/>
        <w:textAlignment w:val="baseline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hint="eastAsia" w:ascii="黑体" w:hAnsi="黑体" w:eastAsia="黑体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附件2    </w:t>
      </w:r>
    </w:p>
    <w:p>
      <w:pPr>
        <w:widowControl/>
        <w:shd w:val="clear" w:color="auto" w:fill="FFFFFF"/>
        <w:spacing w:line="540" w:lineRule="atLeast"/>
        <w:jc w:val="center"/>
        <w:textAlignment w:val="baseline"/>
        <w:rPr>
          <w:rFonts w:ascii="Calibri" w:hAnsi="Calibri" w:eastAsia="宋体" w:cs="Calibri"/>
          <w:color w:val="333333"/>
          <w:spacing w:val="-20"/>
          <w:kern w:val="0"/>
          <w:szCs w:val="21"/>
        </w:rPr>
      </w:pP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  <w:lang w:eastAsia="zh-CN"/>
        </w:rPr>
        <w:t>巴中</w:t>
      </w: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</w:rPr>
        <w:t>市优化营商环境工作先进</w:t>
      </w: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  <w:lang w:eastAsia="zh-CN"/>
        </w:rPr>
        <w:t>个人</w:t>
      </w:r>
      <w:r>
        <w:rPr>
          <w:rFonts w:hint="eastAsia" w:ascii="方正小标宋简体" w:hAnsi="Calibri" w:eastAsia="方正小标宋简体" w:cs="Calibri"/>
          <w:b/>
          <w:bCs/>
          <w:color w:val="333333"/>
          <w:spacing w:val="-20"/>
          <w:kern w:val="0"/>
          <w:sz w:val="44"/>
          <w:szCs w:val="44"/>
        </w:rPr>
        <w:t>拟推荐名单</w:t>
      </w:r>
    </w:p>
    <w:p/>
    <w:tbl>
      <w:tblPr>
        <w:tblStyle w:val="6"/>
        <w:tblW w:w="8520" w:type="dxa"/>
        <w:tblInd w:w="-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60"/>
        <w:gridCol w:w="746"/>
        <w:gridCol w:w="5214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李光明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巴中市自然资源和规划局巴州分局党组成员、副局长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李柏蓉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巴中市巴州区行政审批局政策法规股股长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陈泓燕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巴中市巴州区人民法院民一庭庭长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魏  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巴中市巴州区财政局综合股副股长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钟爱平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巴中市巴州区人社局党组成员、副局长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李小琼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巴中市巴州区农业农村局行政审批股干部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苏  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巴中市巴州区司法局法制审查股副股长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何佳芹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巴中市巴州区经信局园区股股长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蔡  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巴中市公安局巴州分局经侦大队教导员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黄  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国网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四川省电力公司巴中市巴州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供电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党委委员、四级职员、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副总经理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陈  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巴中市巴州区投促局投资促进股股长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李雪蓉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巴中市巴州区卫健局行政审批股股长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D"/>
    <w:rsid w:val="00015F8B"/>
    <w:rsid w:val="000B5099"/>
    <w:rsid w:val="000E3E98"/>
    <w:rsid w:val="000F00BD"/>
    <w:rsid w:val="00135812"/>
    <w:rsid w:val="001E20C9"/>
    <w:rsid w:val="00290A57"/>
    <w:rsid w:val="0033609E"/>
    <w:rsid w:val="00640DFC"/>
    <w:rsid w:val="006E5AC8"/>
    <w:rsid w:val="00860B43"/>
    <w:rsid w:val="008A71F5"/>
    <w:rsid w:val="008D1506"/>
    <w:rsid w:val="008E3ADF"/>
    <w:rsid w:val="00B165A7"/>
    <w:rsid w:val="00B7630B"/>
    <w:rsid w:val="00C36810"/>
    <w:rsid w:val="00CC56DC"/>
    <w:rsid w:val="00D250B6"/>
    <w:rsid w:val="00D77B9D"/>
    <w:rsid w:val="00E3418D"/>
    <w:rsid w:val="00E77289"/>
    <w:rsid w:val="00F96D47"/>
    <w:rsid w:val="3AF37AD3"/>
    <w:rsid w:val="60E906DA"/>
    <w:rsid w:val="632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sp"/>
    <w:basedOn w:val="7"/>
    <w:uiPriority w:val="0"/>
  </w:style>
  <w:style w:type="character" w:customStyle="1" w:styleId="11">
    <w:name w:val="font"/>
    <w:basedOn w:val="7"/>
    <w:qFormat/>
    <w:uiPriority w:val="0"/>
  </w:style>
  <w:style w:type="character" w:customStyle="1" w:styleId="12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124</Words>
  <Characters>707</Characters>
  <Lines>5</Lines>
  <Paragraphs>1</Paragraphs>
  <TotalTime>14</TotalTime>
  <ScaleCrop>false</ScaleCrop>
  <LinksUpToDate>false</LinksUpToDate>
  <CharactersWithSpaces>830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2022-02-15T07:20:00Z</dcterms:created>
  <dc:creator>刘颖</dc:creator>
  <cp:lastModifiedBy>Administrator</cp:lastModifiedBy>
  <cp:lastPrinted>2022-02-16T01:55:00Z</cp:lastPrinted>
  <dcterms:modified xsi:type="dcterms:W3CDTF">2022-02-16T07:05:03Z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