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left="0" w:leftChars="0" w:firstLine="0" w:firstLineChars="0"/>
        <w:rPr>
          <w:rFonts w:ascii="微软雅黑" w:hAnsi="微软雅黑" w:eastAsia="微软雅黑"/>
          <w:sz w:val="24"/>
        </w:rPr>
      </w:pPr>
      <w:bookmarkStart w:id="0" w:name="_Hlk29475299"/>
      <w:bookmarkEnd w:id="0"/>
    </w:p>
    <w:p>
      <w:pPr>
        <w:ind w:firstLine="0" w:firstLineChars="0"/>
        <w:jc w:val="center"/>
        <w:rPr>
          <w:rFonts w:hint="eastAsia" w:ascii="方正小标宋简体" w:eastAsia="方正小标宋简体"/>
          <w:sz w:val="72"/>
          <w:szCs w:val="72"/>
        </w:rPr>
      </w:pPr>
    </w:p>
    <w:p>
      <w:pPr>
        <w:ind w:firstLine="0" w:firstLineChars="0"/>
        <w:jc w:val="center"/>
        <w:rPr>
          <w:rFonts w:ascii="方正小标宋简体" w:eastAsia="方正小标宋简体"/>
          <w:b/>
          <w:bCs/>
          <w:sz w:val="56"/>
          <w:szCs w:val="56"/>
        </w:rPr>
      </w:pPr>
      <w:r>
        <w:rPr>
          <w:rFonts w:hint="eastAsia" w:ascii="方正小标宋简体" w:eastAsia="方正小标宋简体"/>
          <w:b/>
          <w:bCs/>
          <w:sz w:val="56"/>
          <w:szCs w:val="56"/>
        </w:rPr>
        <w:t>巴中</w:t>
      </w:r>
      <w:r>
        <w:rPr>
          <w:rFonts w:hint="eastAsia" w:ascii="方正小标宋简体" w:eastAsia="方正小标宋简体"/>
          <w:b/>
          <w:bCs/>
          <w:sz w:val="56"/>
          <w:szCs w:val="56"/>
          <w:lang w:val="en-US" w:eastAsia="zh-CN"/>
        </w:rPr>
        <w:t>市巴州区</w:t>
      </w:r>
      <w:r>
        <w:rPr>
          <w:rFonts w:hint="eastAsia" w:ascii="方正小标宋简体" w:eastAsia="方正小标宋简体"/>
          <w:b/>
          <w:bCs/>
          <w:sz w:val="56"/>
          <w:szCs w:val="56"/>
        </w:rPr>
        <w:t>政府网站集约化平台</w:t>
      </w:r>
    </w:p>
    <w:p>
      <w:pPr>
        <w:ind w:firstLine="0" w:firstLineChars="0"/>
        <w:jc w:val="center"/>
        <w:rPr>
          <w:rFonts w:hint="eastAsia" w:ascii="方正小标宋简体" w:eastAsia="方正小标宋简体"/>
          <w:b/>
          <w:bCs/>
          <w:sz w:val="56"/>
          <w:szCs w:val="56"/>
        </w:rPr>
      </w:pPr>
      <w:r>
        <w:rPr>
          <w:rFonts w:hint="eastAsia" w:ascii="方正小标宋简体" w:eastAsia="方正小标宋简体"/>
          <w:b/>
          <w:bCs/>
          <w:sz w:val="56"/>
          <w:szCs w:val="56"/>
        </w:rPr>
        <w:t>用户操作手册</w:t>
      </w:r>
    </w:p>
    <w:p>
      <w:pPr>
        <w:ind w:firstLine="0" w:firstLineChars="0"/>
        <w:jc w:val="center"/>
        <w:rPr>
          <w:rFonts w:hint="default" w:ascii="方正小标宋简体" w:eastAsia="方正小标宋简体"/>
          <w:b/>
          <w:bCs/>
          <w:sz w:val="52"/>
          <w:szCs w:val="52"/>
          <w:lang w:val="en-US" w:eastAsia="zh-CN"/>
        </w:rPr>
      </w:pPr>
      <w:r>
        <w:rPr>
          <w:rFonts w:hint="eastAsia" w:ascii="方正小标宋简体" w:eastAsia="方正小标宋简体"/>
          <w:b/>
          <w:bCs/>
          <w:sz w:val="52"/>
          <w:szCs w:val="52"/>
          <w:lang w:val="en-US" w:eastAsia="zh-CN"/>
        </w:rPr>
        <w:t>(巴州区部门、乡镇、办事处版)</w:t>
      </w:r>
    </w:p>
    <w:p>
      <w:pPr>
        <w:ind w:firstLine="0" w:firstLineChars="0"/>
        <w:jc w:val="both"/>
        <w:rPr>
          <w:rFonts w:ascii="方正小标宋简体" w:eastAsia="方正小标宋简体"/>
          <w:sz w:val="66"/>
        </w:rPr>
      </w:pPr>
    </w:p>
    <w:p>
      <w:pPr>
        <w:ind w:firstLine="640" w:firstLineChars="200"/>
        <w:jc w:val="left"/>
        <w:rPr>
          <w:rFonts w:ascii="方正小标宋简体" w:eastAsia="方正小标宋简体"/>
          <w:color w:val="auto"/>
          <w:sz w:val="66"/>
        </w:rPr>
      </w:pPr>
      <w:r>
        <w:rPr>
          <w:rFonts w:hint="eastAsia" w:ascii="Times New Roman" w:hAnsi="Times New Roman" w:eastAsia="仿宋_GB2312" w:cs="Times New Roman"/>
          <w:color w:val="auto"/>
          <w:sz w:val="32"/>
          <w:szCs w:val="32"/>
          <w:lang w:val="en-US" w:eastAsia="zh-CN"/>
        </w:rPr>
        <w:t>本手册中的功能使用方法和功能截图可能会根据相关反馈进行调整，如有疑问请致电：0827-5227397(刘海波)联系咨询。</w:t>
      </w:r>
    </w:p>
    <w:p>
      <w:pPr>
        <w:pStyle w:val="2"/>
        <w:rPr>
          <w:rFonts w:hint="default"/>
          <w:b/>
          <w:bCs/>
          <w:lang w:val="en-US" w:eastAsia="zh-CN"/>
        </w:rPr>
      </w:pPr>
      <w:r>
        <w:rPr>
          <w:rFonts w:hint="eastAsia" w:eastAsia="仿宋_GB2312" w:cs="Times New Roman"/>
          <w:b/>
          <w:bCs/>
          <w:color w:val="FF0000"/>
          <w:sz w:val="32"/>
          <w:szCs w:val="32"/>
          <w:lang w:val="en-US" w:eastAsia="zh-CN"/>
        </w:rPr>
        <w:t>本集约化平台上线后，原区政府门户网站后台管理系统、原政府信息公开目录系统后台管理系统及前端展示系统均停止使用，请大家知悉！</w:t>
      </w:r>
      <w:bookmarkStart w:id="9" w:name="_GoBack"/>
      <w:bookmarkEnd w:id="9"/>
    </w:p>
    <w:p>
      <w:pPr>
        <w:ind w:firstLine="0" w:firstLineChars="0"/>
        <w:jc w:val="both"/>
        <w:rPr>
          <w:rFonts w:ascii="微软雅黑" w:hAnsi="微软雅黑" w:eastAsia="微软雅黑" w:cs="微软雅黑"/>
          <w:sz w:val="32"/>
          <w:szCs w:val="21"/>
        </w:rPr>
      </w:pPr>
    </w:p>
    <w:p>
      <w:pPr>
        <w:ind w:firstLine="0" w:firstLineChars="0"/>
        <w:jc w:val="center"/>
        <w:rPr>
          <w:rFonts w:ascii="微软雅黑" w:hAnsi="微软雅黑" w:eastAsia="微软雅黑" w:cs="微软雅黑"/>
          <w:sz w:val="32"/>
          <w:szCs w:val="21"/>
        </w:rPr>
      </w:pPr>
    </w:p>
    <w:p>
      <w:pPr>
        <w:ind w:firstLine="0" w:firstLineChars="0"/>
        <w:jc w:val="center"/>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巴中市巴州区人民政府办公室</w:t>
      </w:r>
    </w:p>
    <w:p>
      <w:pPr>
        <w:pStyle w:val="2"/>
        <w:jc w:val="center"/>
        <w:rPr>
          <w:rFonts w:hint="default"/>
          <w:lang w:val="en-US" w:eastAsia="zh-CN"/>
        </w:rPr>
      </w:pPr>
      <w:r>
        <w:rPr>
          <w:rFonts w:hint="eastAsia" w:ascii="Times New Roman" w:hAnsi="Times New Roman" w:eastAsia="仿宋_GB2312" w:cs="Times New Roman"/>
          <w:b/>
          <w:color w:val="000000"/>
          <w:kern w:val="2"/>
          <w:sz w:val="32"/>
          <w:szCs w:val="32"/>
          <w:lang w:val="en-US" w:eastAsia="zh-CN" w:bidi="ar-SA"/>
        </w:rPr>
        <w:t>2020年4月</w:t>
      </w:r>
    </w:p>
    <w:p>
      <w:pPr>
        <w:ind w:firstLine="0" w:firstLineChars="0"/>
        <w:jc w:val="center"/>
        <w:rPr>
          <w:rFonts w:hint="eastAsia" w:ascii="微软雅黑" w:hAnsi="微软雅黑" w:eastAsia="微软雅黑" w:cs="微软雅黑"/>
          <w:sz w:val="32"/>
          <w:szCs w:val="21"/>
          <w:lang w:val="en-US" w:eastAsia="zh-CN"/>
        </w:rPr>
      </w:pPr>
    </w:p>
    <w:p>
      <w:pPr>
        <w:pStyle w:val="3"/>
        <w:ind w:left="0" w:leftChars="0" w:firstLine="0" w:firstLineChars="0"/>
        <w:jc w:val="both"/>
      </w:pPr>
    </w:p>
    <w:p/>
    <w:p>
      <w:pPr>
        <w:pStyle w:val="2"/>
      </w:pPr>
    </w:p>
    <w:p>
      <w:pPr>
        <w:pStyle w:val="3"/>
      </w:pPr>
    </w:p>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bookmarkStart w:id="1" w:name="_Toc29480542"/>
      <w:r>
        <w:rPr>
          <w:rFonts w:hint="eastAsia" w:ascii="黑体" w:hAnsi="黑体" w:eastAsia="黑体" w:cs="黑体"/>
          <w:b/>
          <w:bCs/>
          <w:spacing w:val="0"/>
          <w:kern w:val="2"/>
          <w:sz w:val="32"/>
          <w:szCs w:val="22"/>
          <w:lang w:val="en-US" w:eastAsia="zh-CN" w:bidi="ar-SA"/>
        </w:rPr>
        <w:t>一、平台登录</w:t>
      </w:r>
      <w:bookmarkEnd w:id="1"/>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left"/>
        <w:textAlignment w:val="auto"/>
        <w:outlineLvl w:val="9"/>
        <w:rPr>
          <w:rFonts w:hint="eastAsia" w:ascii="Times New Roman" w:hAnsi="Times New Roman" w:eastAsia="仿宋_GB2312" w:cs="Times New Roman"/>
          <w:color w:val="FF0000"/>
          <w:sz w:val="32"/>
          <w:szCs w:val="32"/>
          <w:lang w:val="en-US" w:eastAsia="zh-CN"/>
        </w:rPr>
      </w:pPr>
      <w:r>
        <w:rPr>
          <w:rFonts w:hint="eastAsia" w:ascii="Times New Roman" w:hAnsi="Times New Roman" w:eastAsia="仿宋_GB2312" w:cs="Times New Roman"/>
          <w:b/>
          <w:color w:val="000000"/>
          <w:sz w:val="32"/>
          <w:szCs w:val="32"/>
          <w:lang w:val="en-US" w:eastAsia="zh-CN"/>
        </w:rPr>
        <w:t>集约化平台后台登录地址：</w:t>
      </w: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"http://10.15.3.133/authenticate/login" </w:instrText>
      </w:r>
      <w:r>
        <w:rPr>
          <w:rFonts w:hint="eastAsia" w:ascii="Times New Roman" w:hAnsi="Times New Roman" w:eastAsia="仿宋_GB2312" w:cs="Times New Roman"/>
          <w:sz w:val="32"/>
          <w:szCs w:val="32"/>
          <w:lang w:val="en-US" w:eastAsia="zh-CN"/>
        </w:rPr>
        <w:fldChar w:fldCharType="separate"/>
      </w:r>
      <w:r>
        <w:rPr>
          <w:rFonts w:hint="eastAsia" w:ascii="Times New Roman" w:hAnsi="Times New Roman" w:eastAsia="仿宋_GB2312" w:cs="Times New Roman"/>
          <w:sz w:val="32"/>
          <w:szCs w:val="32"/>
          <w:lang w:val="en-US" w:eastAsia="zh-CN"/>
        </w:rPr>
        <w:t>http://10.15.3.133/authenticate/login</w:t>
      </w:r>
      <w:r>
        <w:rPr>
          <w:rFonts w:hint="eastAsia" w:ascii="Times New Roman" w:hAnsi="Times New Roman" w:eastAsia="仿宋_GB2312" w:cs="Times New Roman"/>
          <w:sz w:val="32"/>
          <w:szCs w:val="32"/>
          <w:lang w:val="en-US" w:eastAsia="zh-CN"/>
        </w:rPr>
        <w:fldChar w:fldCharType="end"/>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color w:val="FF0000"/>
          <w:sz w:val="32"/>
          <w:szCs w:val="32"/>
          <w:lang w:val="en-US" w:eastAsia="zh-CN"/>
        </w:rPr>
        <w:t>本次集约化建设将区政府门户网站和政府信息公开目录系统有机整合，在一定程度上减少了各单位在区政府门户网站和政府信息公开目录系统两个系统之间信息重复报送、多次录入的问题。</w:t>
      </w:r>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left"/>
        <w:textAlignment w:val="auto"/>
        <w:outlineLvl w:val="9"/>
        <w:rPr>
          <w:rFonts w:hint="eastAsia" w:ascii="Times New Roman" w:hAnsi="Times New Roman" w:eastAsia="仿宋_GB2312" w:cs="Times New Roman"/>
          <w:b/>
          <w:color w:val="000000"/>
          <w:sz w:val="32"/>
          <w:szCs w:val="32"/>
          <w:lang w:val="en-US" w:eastAsia="zh-CN"/>
        </w:rPr>
      </w:pPr>
      <w:r>
        <w:rPr>
          <w:rFonts w:hint="eastAsia" w:ascii="Times New Roman" w:hAnsi="Times New Roman" w:eastAsia="仿宋_GB2312" w:cs="Times New Roman"/>
          <w:b/>
          <w:color w:val="000000"/>
          <w:sz w:val="32"/>
          <w:szCs w:val="32"/>
          <w:lang w:val="en-US" w:eastAsia="zh-CN"/>
        </w:rPr>
        <w:t>登录注意事项：</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(1)登录后台</w:t>
      </w:r>
      <w:r>
        <w:rPr>
          <w:rFonts w:hint="eastAsia" w:ascii="Times New Roman" w:hAnsi="Times New Roman" w:eastAsia="仿宋_GB2312" w:cs="Times New Roman"/>
          <w:b/>
          <w:bCs/>
          <w:color w:val="FF0000"/>
          <w:sz w:val="32"/>
          <w:szCs w:val="32"/>
          <w:lang w:val="en-US" w:eastAsia="zh-CN"/>
        </w:rPr>
        <w:t>必须使用电子政务外网访问。</w:t>
      </w:r>
    </w:p>
    <w:p>
      <w:pPr>
        <w:widowControl w:val="0"/>
        <w:spacing w:line="66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(2)使用后台需使用谷歌浏览器(chrome)或者360极速浏览器(极速模式)。</w:t>
      </w:r>
    </w:p>
    <w:p>
      <w:pPr>
        <w:widowControl w:val="0"/>
        <w:spacing w:line="66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(3)为保障账号的安全性，请登录后第一时间修改密码，密码</w:t>
      </w:r>
      <w:r>
        <w:rPr>
          <w:rFonts w:hint="eastAsia" w:eastAsia="仿宋_GB2312" w:cs="Times New Roman"/>
          <w:color w:val="auto"/>
          <w:sz w:val="32"/>
          <w:szCs w:val="32"/>
          <w:lang w:val="en-US" w:eastAsia="zh-CN"/>
        </w:rPr>
        <w:t>中需包含</w:t>
      </w:r>
      <w:r>
        <w:rPr>
          <w:rFonts w:hint="eastAsia" w:ascii="Times New Roman" w:hAnsi="Times New Roman" w:eastAsia="仿宋_GB2312" w:cs="Times New Roman"/>
          <w:sz w:val="32"/>
          <w:szCs w:val="32"/>
          <w:lang w:val="en-US" w:eastAsia="zh-CN"/>
        </w:rPr>
        <w:t>：6-16位数字、大写字母、小写字母的组合。</w:t>
      </w:r>
    </w:p>
    <w:p>
      <w:pPr>
        <w:ind w:firstLine="0" w:firstLineChars="0"/>
        <w:jc w:val="center"/>
      </w:pPr>
      <w:r>
        <w:drawing>
          <wp:inline distT="0" distB="0" distL="0" distR="0">
            <wp:extent cx="5579745" cy="2726690"/>
            <wp:effectExtent l="0" t="0" r="825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579745" cy="272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center"/>
        <w:textAlignment w:val="auto"/>
        <w:outlineLvl w:val="9"/>
        <w:rPr>
          <w:rFonts w:hint="default" w:ascii="Times New Roman" w:hAnsi="Times New Roman" w:eastAsia="仿宋_GB2312" w:cs="Times New Roman"/>
          <w:b/>
          <w:color w:val="000000"/>
          <w:sz w:val="32"/>
          <w:szCs w:val="32"/>
          <w:lang w:val="en-US" w:eastAsia="zh-CN"/>
        </w:rPr>
      </w:pPr>
      <w:r>
        <w:rPr>
          <w:rFonts w:hint="eastAsia" w:ascii="Times New Roman" w:hAnsi="Times New Roman" w:eastAsia="仿宋_GB2312" w:cs="Times New Roman"/>
          <w:b/>
          <w:color w:val="000000"/>
          <w:sz w:val="32"/>
          <w:szCs w:val="32"/>
          <w:lang w:val="en-US" w:eastAsia="zh-CN"/>
        </w:rPr>
        <w:t>登录界面</w:t>
      </w:r>
    </w:p>
    <w:p>
      <w:pPr>
        <w:ind w:firstLine="0" w:firstLineChars="0"/>
        <w:jc w:val="center"/>
      </w:pPr>
      <w:r>
        <w:drawing>
          <wp:inline distT="0" distB="0" distL="0" distR="0">
            <wp:extent cx="5579745" cy="2720340"/>
            <wp:effectExtent l="0" t="0" r="825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579745" cy="2720340"/>
                    </a:xfrm>
                    <a:prstGeom prst="rect">
                      <a:avLst/>
                    </a:prstGeom>
                  </pic:spPr>
                </pic:pic>
              </a:graphicData>
            </a:graphic>
          </wp:inline>
        </w:drawing>
      </w:r>
    </w:p>
    <w:p>
      <w:pPr>
        <w:widowControl w:val="0"/>
        <w:spacing w:line="660" w:lineRule="exact"/>
        <w:ind w:firstLine="640" w:firstLineChars="20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登录成功界面</w:t>
      </w:r>
    </w:p>
    <w:p>
      <w:pPr>
        <w:widowControl w:val="0"/>
        <w:spacing w:line="660" w:lineRule="exact"/>
        <w:ind w:firstLine="643"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登录成功后有</w:t>
      </w:r>
      <w:r>
        <w:rPr>
          <w:rFonts w:hint="eastAsia" w:ascii="Times New Roman" w:hAnsi="Times New Roman" w:eastAsia="仿宋_GB2312" w:cs="Times New Roman"/>
          <w:b/>
          <w:bCs/>
          <w:color w:val="FF0000"/>
          <w:sz w:val="32"/>
          <w:szCs w:val="32"/>
          <w:lang w:val="en-US" w:eastAsia="zh-CN"/>
        </w:rPr>
        <w:t>信息报送系统</w:t>
      </w:r>
      <w:r>
        <w:rPr>
          <w:rFonts w:hint="eastAsia" w:ascii="Times New Roman" w:hAnsi="Times New Roman" w:eastAsia="仿宋_GB2312" w:cs="Times New Roman"/>
          <w:b/>
          <w:bCs/>
          <w:color w:val="auto"/>
          <w:sz w:val="32"/>
          <w:szCs w:val="32"/>
          <w:lang w:val="en-US" w:eastAsia="zh-CN"/>
        </w:rPr>
        <w:t>和</w:t>
      </w:r>
      <w:r>
        <w:rPr>
          <w:rFonts w:hint="eastAsia" w:ascii="Times New Roman" w:hAnsi="Times New Roman" w:eastAsia="仿宋_GB2312" w:cs="Times New Roman"/>
          <w:b/>
          <w:bCs/>
          <w:color w:val="FF0000"/>
          <w:sz w:val="32"/>
          <w:szCs w:val="32"/>
          <w:lang w:val="en-US" w:eastAsia="zh-CN"/>
        </w:rPr>
        <w:t>内容管理系统</w:t>
      </w:r>
      <w:r>
        <w:rPr>
          <w:rFonts w:hint="eastAsia" w:ascii="Times New Roman" w:hAnsi="Times New Roman" w:eastAsia="仿宋_GB2312" w:cs="Times New Roman"/>
          <w:b/>
          <w:bCs/>
          <w:color w:val="auto"/>
          <w:sz w:val="32"/>
          <w:szCs w:val="32"/>
          <w:lang w:val="en-US" w:eastAsia="zh-CN"/>
        </w:rPr>
        <w:t>两个选项。其中，信息报送系统用于</w:t>
      </w:r>
      <w:r>
        <w:rPr>
          <w:rFonts w:hint="eastAsia" w:ascii="Times New Roman" w:hAnsi="Times New Roman" w:eastAsia="仿宋_GB2312" w:cs="Times New Roman"/>
          <w:b/>
          <w:bCs/>
          <w:color w:val="FF0000"/>
          <w:sz w:val="32"/>
          <w:szCs w:val="32"/>
          <w:lang w:val="en-US" w:eastAsia="zh-CN"/>
        </w:rPr>
        <w:t>报送</w:t>
      </w:r>
      <w:r>
        <w:rPr>
          <w:rFonts w:hint="eastAsia" w:eastAsia="仿宋_GB2312" w:cs="Times New Roman"/>
          <w:b/>
          <w:bCs/>
          <w:color w:val="FF0000"/>
          <w:sz w:val="32"/>
          <w:szCs w:val="32"/>
          <w:lang w:val="en-US" w:eastAsia="zh-CN"/>
        </w:rPr>
        <w:t>区政府门户</w:t>
      </w:r>
      <w:r>
        <w:rPr>
          <w:rFonts w:hint="eastAsia" w:ascii="Times New Roman" w:hAnsi="Times New Roman" w:eastAsia="仿宋_GB2312" w:cs="Times New Roman"/>
          <w:b/>
          <w:bCs/>
          <w:color w:val="FF0000"/>
          <w:sz w:val="32"/>
          <w:szCs w:val="32"/>
          <w:lang w:val="en-US" w:eastAsia="zh-CN"/>
        </w:rPr>
        <w:t>网站信息</w:t>
      </w:r>
      <w:r>
        <w:rPr>
          <w:rFonts w:hint="eastAsia" w:ascii="Times New Roman" w:hAnsi="Times New Roman" w:eastAsia="仿宋_GB2312" w:cs="Times New Roman"/>
          <w:b/>
          <w:bCs/>
          <w:color w:val="auto"/>
          <w:sz w:val="32"/>
          <w:szCs w:val="32"/>
          <w:lang w:val="en-US" w:eastAsia="zh-CN"/>
        </w:rPr>
        <w:t>，内容管理系统用于</w:t>
      </w:r>
      <w:r>
        <w:rPr>
          <w:rFonts w:hint="eastAsia" w:ascii="Times New Roman" w:hAnsi="Times New Roman" w:eastAsia="仿宋_GB2312" w:cs="Times New Roman"/>
          <w:b/>
          <w:bCs/>
          <w:color w:val="FF0000"/>
          <w:sz w:val="32"/>
          <w:szCs w:val="32"/>
          <w:lang w:val="en-US" w:eastAsia="zh-CN"/>
        </w:rPr>
        <w:t>报送政府信息公开信息（旧名称为政府信息公开目录系统）</w:t>
      </w:r>
      <w:r>
        <w:rPr>
          <w:rFonts w:hint="eastAsia" w:ascii="Times New Roman" w:hAnsi="Times New Roman" w:eastAsia="仿宋_GB2312" w:cs="Times New Roman"/>
          <w:b/>
          <w:bCs/>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黑体" w:hAnsi="黑体" w:eastAsia="黑体" w:cs="黑体"/>
          <w:b/>
          <w:bCs/>
          <w:spacing w:val="0"/>
          <w:kern w:val="2"/>
          <w:sz w:val="32"/>
          <w:szCs w:val="22"/>
          <w:lang w:val="en-US" w:eastAsia="zh-CN" w:bidi="ar-SA"/>
        </w:rPr>
      </w:pPr>
      <w:bookmarkStart w:id="2" w:name="_Toc29480549"/>
      <w:r>
        <w:rPr>
          <w:rFonts w:hint="eastAsia" w:ascii="黑体" w:hAnsi="黑体" w:eastAsia="黑体" w:cs="黑体"/>
          <w:b/>
          <w:bCs/>
          <w:spacing w:val="0"/>
          <w:kern w:val="2"/>
          <w:sz w:val="32"/>
          <w:szCs w:val="22"/>
          <w:lang w:val="en-US" w:eastAsia="zh-CN" w:bidi="ar-SA"/>
        </w:rPr>
        <w:t>二、内容管理</w:t>
      </w:r>
      <w:bookmarkEnd w:id="2"/>
      <w:r>
        <w:rPr>
          <w:rFonts w:hint="eastAsia" w:ascii="黑体" w:hAnsi="黑体" w:eastAsia="黑体" w:cs="黑体"/>
          <w:b/>
          <w:bCs/>
          <w:spacing w:val="0"/>
          <w:kern w:val="2"/>
          <w:sz w:val="32"/>
          <w:szCs w:val="22"/>
          <w:lang w:val="en-US" w:eastAsia="zh-CN" w:bidi="ar-SA"/>
        </w:rPr>
        <w:t>系统使用（政府信息公开信息报送）</w:t>
      </w:r>
    </w:p>
    <w:p>
      <w:pPr>
        <w:widowControl w:val="0"/>
        <w:spacing w:line="660" w:lineRule="exact"/>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（一）栏目信息添加</w:t>
      </w:r>
      <w:r>
        <w:rPr>
          <w:rFonts w:hint="eastAsia"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sz w:val="32"/>
          <w:szCs w:val="32"/>
          <w:lang w:val="en-US" w:eastAsia="zh-CN"/>
        </w:rPr>
        <w:t>登录后台，选择“内容管理系统”，点击【采编】，进入【政府信息公开】，点击【信息维护】，展开栏目目录树【法定主动公开内容】，选择需要添加信息的栏目，如“工作动态”。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inorEastAsia" w:hAnsiTheme="minorEastAsia" w:eastAsiaTheme="minorEastAsia" w:cstheme="minorEastAsia"/>
          <w:b w:val="0"/>
          <w:bCs w:val="0"/>
          <w:sz w:val="28"/>
          <w:szCs w:val="24"/>
          <w:lang w:val="en-US" w:eastAsia="zh-CN"/>
        </w:rPr>
      </w:pPr>
      <w:r>
        <w:rPr>
          <w:rFonts w:hint="default" w:asciiTheme="minorEastAsia" w:hAnsiTheme="minorEastAsia" w:eastAsiaTheme="minorEastAsia" w:cstheme="minorEastAsia"/>
          <w:b w:val="0"/>
          <w:bCs w:val="0"/>
          <w:sz w:val="28"/>
          <w:szCs w:val="24"/>
          <w:lang w:val="en-US" w:eastAsia="zh-CN"/>
        </w:rPr>
        <w:drawing>
          <wp:inline distT="0" distB="0" distL="114300" distR="114300">
            <wp:extent cx="5861050" cy="3171825"/>
            <wp:effectExtent l="0" t="0" r="6350" b="952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2"/>
                    <a:stretch>
                      <a:fillRect/>
                    </a:stretch>
                  </pic:blipFill>
                  <pic:spPr>
                    <a:xfrm>
                      <a:off x="0" y="0"/>
                      <a:ext cx="5861050" cy="3171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仿宋"/>
          <w:lang w:eastAsia="zh-CN"/>
        </w:rPr>
      </w:pP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点击【添加】，进入文章信息编辑页面，输入文章标题，选择所属分类、正文等内容，点击保存，即完成当前文章的添加</w:t>
      </w:r>
      <w:r>
        <w:rPr>
          <w:rFonts w:hint="eastAsia" w:eastAsia="仿宋_GB2312" w:cs="Times New Roman"/>
          <w:color w:val="0000FF"/>
          <w:sz w:val="32"/>
          <w:szCs w:val="32"/>
          <w:lang w:val="en-US" w:eastAsia="zh-CN"/>
        </w:rPr>
        <w:t>。</w:t>
      </w:r>
      <w:r>
        <w:rPr>
          <w:rFonts w:hint="eastAsia" w:ascii="Times New Roman" w:hAnsi="Times New Roman" w:eastAsia="仿宋_GB2312" w:cs="Times New Roman"/>
          <w:sz w:val="32"/>
          <w:szCs w:val="32"/>
          <w:lang w:val="en-US" w:eastAsia="zh-CN"/>
        </w:rPr>
        <w:t>注意：点击</w:t>
      </w:r>
      <w:r>
        <w:rPr>
          <w:rFonts w:hint="eastAsia" w:ascii="Times New Roman" w:hAnsi="Times New Roman" w:eastAsia="仿宋_GB2312" w:cs="Times New Roman"/>
          <w:color w:val="FF0000"/>
          <w:sz w:val="32"/>
          <w:szCs w:val="32"/>
          <w:lang w:val="en-US" w:eastAsia="zh-CN"/>
        </w:rPr>
        <w:t>“保存”</w:t>
      </w:r>
      <w:r>
        <w:rPr>
          <w:rFonts w:hint="eastAsia" w:ascii="Times New Roman" w:hAnsi="Times New Roman" w:eastAsia="仿宋_GB2312" w:cs="Times New Roman"/>
          <w:sz w:val="32"/>
          <w:szCs w:val="32"/>
          <w:lang w:val="en-US" w:eastAsia="zh-CN"/>
        </w:rPr>
        <w:t>仅作为草稿信息，</w:t>
      </w:r>
      <w:r>
        <w:rPr>
          <w:rFonts w:hint="eastAsia" w:eastAsia="仿宋_GB2312" w:cs="Times New Roman"/>
          <w:color w:val="auto"/>
          <w:sz w:val="32"/>
          <w:szCs w:val="32"/>
          <w:lang w:val="en-US" w:eastAsia="zh-CN"/>
        </w:rPr>
        <w:t>若</w:t>
      </w:r>
      <w:r>
        <w:rPr>
          <w:rFonts w:hint="eastAsia" w:ascii="Times New Roman" w:hAnsi="Times New Roman" w:eastAsia="仿宋_GB2312" w:cs="Times New Roman"/>
          <w:sz w:val="32"/>
          <w:szCs w:val="32"/>
          <w:lang w:val="en-US" w:eastAsia="zh-CN"/>
        </w:rPr>
        <w:t>对外展示需点击</w:t>
      </w:r>
      <w:r>
        <w:rPr>
          <w:rFonts w:hint="eastAsia" w:ascii="Times New Roman" w:hAnsi="Times New Roman" w:eastAsia="仿宋_GB2312" w:cs="Times New Roman"/>
          <w:color w:val="FF0000"/>
          <w:sz w:val="32"/>
          <w:szCs w:val="32"/>
          <w:lang w:val="en-US" w:eastAsia="zh-CN"/>
        </w:rPr>
        <w:t>“发布”</w:t>
      </w:r>
      <w:r>
        <w:rPr>
          <w:rFonts w:hint="eastAsia" w:ascii="Times New Roman" w:hAnsi="Times New Roman" w:eastAsia="仿宋_GB2312" w:cs="Times New Roman"/>
          <w:sz w:val="32"/>
          <w:szCs w:val="32"/>
          <w:lang w:val="en-US" w:eastAsia="zh-CN"/>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p>
    <w:p>
      <w:pPr>
        <w:pStyle w:val="2"/>
        <w:rPr>
          <w:rFonts w:hint="eastAsia" w:eastAsia="仿宋"/>
          <w:lang w:eastAsia="zh-CN"/>
        </w:rPr>
      </w:pPr>
      <w:r>
        <w:rPr>
          <w:rFonts w:hint="eastAsia" w:eastAsia="仿宋"/>
          <w:lang w:eastAsia="zh-CN"/>
        </w:rPr>
        <w:drawing>
          <wp:inline distT="0" distB="0" distL="114300" distR="114300">
            <wp:extent cx="5859780" cy="3387725"/>
            <wp:effectExtent l="0" t="0" r="7620" b="3175"/>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3"/>
                    <a:stretch>
                      <a:fillRect/>
                    </a:stretch>
                  </pic:blipFill>
                  <pic:spPr>
                    <a:xfrm>
                      <a:off x="0" y="0"/>
                      <a:ext cx="5859780" cy="3387725"/>
                    </a:xfrm>
                    <a:prstGeom prst="rect">
                      <a:avLst/>
                    </a:prstGeom>
                  </pic:spPr>
                </pic:pic>
              </a:graphicData>
            </a:graphic>
          </wp:inline>
        </w:drawing>
      </w:r>
    </w:p>
    <w:p>
      <w:pPr>
        <w:pStyle w:val="32"/>
        <w:numPr>
          <w:ilvl w:val="0"/>
          <w:numId w:val="3"/>
        </w:numPr>
        <w:ind w:firstLineChars="0"/>
        <w:rPr>
          <w:rFonts w:hint="eastAsia" w:asciiTheme="minorEastAsia" w:hAnsiTheme="minorEastAsia" w:eastAsiaTheme="minorEastAsia" w:cstheme="minorEastAsia"/>
          <w:b/>
        </w:rPr>
      </w:pPr>
      <w:r>
        <w:rPr>
          <w:rFonts w:hint="eastAsia" w:ascii="Times New Roman" w:hAnsi="Times New Roman" w:eastAsia="仿宋_GB2312" w:cs="Times New Roman"/>
          <w:b/>
          <w:color w:val="000000"/>
          <w:kern w:val="2"/>
          <w:sz w:val="32"/>
          <w:szCs w:val="32"/>
          <w:lang w:val="en-US" w:eastAsia="zh-CN" w:bidi="ar-SA"/>
        </w:rPr>
        <w:t>正文内容编辑器</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内容编辑区域集成了eWebEditor富文本编辑器，具有快速录入、复制粘贴、word/excel/PDF 等格式文档一键导入等常用发布方式。具有保留源格式，清除源格式，一键排版、智能排序、字体字号管理、附件上传、表格可编辑、图片上传、超链接管理以及全屏操作等应用。鼠标悬停在对应按钮上方，即可显示该功能的名称。</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579745" cy="2759075"/>
            <wp:effectExtent l="0" t="0" r="825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79745" cy="2759075"/>
                    </a:xfrm>
                    <a:prstGeom prst="rect">
                      <a:avLst/>
                    </a:prstGeom>
                    <a:noFill/>
                    <a:ln>
                      <a:noFill/>
                    </a:ln>
                  </pic:spPr>
                </pic:pic>
              </a:graphicData>
            </a:graphic>
          </wp:inline>
        </w:drawing>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注意：使用eWebEditor编辑器的高级功能，会提示下载相关插件，下载并安装成功后，即可使用</w:t>
      </w:r>
      <w:r>
        <w:rPr>
          <w:rFonts w:hint="eastAsia" w:eastAsia="仿宋_GB2312" w:cs="Times New Roman"/>
          <w:color w:val="auto"/>
          <w:sz w:val="32"/>
          <w:szCs w:val="32"/>
          <w:lang w:val="en-US" w:eastAsia="zh-CN"/>
        </w:rPr>
        <w:t>该</w:t>
      </w:r>
      <w:r>
        <w:rPr>
          <w:rFonts w:hint="eastAsia" w:ascii="Times New Roman" w:hAnsi="Times New Roman" w:eastAsia="仿宋_GB2312" w:cs="Times New Roman"/>
          <w:sz w:val="32"/>
          <w:szCs w:val="32"/>
          <w:lang w:val="en-US" w:eastAsia="zh-CN"/>
        </w:rPr>
        <w:t>功能。建议使用Windows 7及以上版本的操作系统，以保证该编辑器的稳定性。</w:t>
      </w:r>
    </w:p>
    <w:p>
      <w:pPr>
        <w:pStyle w:val="32"/>
        <w:numPr>
          <w:ilvl w:val="0"/>
          <w:numId w:val="3"/>
        </w:numPr>
        <w:ind w:firstLine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属性管理</w:t>
      </w:r>
    </w:p>
    <w:p>
      <w:pPr>
        <w:keepNext w:val="0"/>
        <w:keepLines w:val="0"/>
        <w:pageBreakBefore w:val="0"/>
        <w:widowControl/>
        <w:kinsoku/>
        <w:wordWrap/>
        <w:overflowPunct/>
        <w:topLinePunct w:val="0"/>
        <w:autoSpaceDE/>
        <w:autoSpaceDN/>
        <w:bidi w:val="0"/>
        <w:adjustRightInd/>
        <w:snapToGrid/>
        <w:ind w:firstLine="0" w:firstLineChars="0"/>
        <w:jc w:val="left"/>
        <w:textAlignment w:val="auto"/>
      </w:pPr>
      <w:r>
        <w:rPr>
          <w:rFonts w:hint="eastAsia" w:ascii="Times New Roman" w:hAnsi="Times New Roman" w:eastAsia="仿宋_GB2312" w:cs="Times New Roman"/>
          <w:sz w:val="32"/>
          <w:szCs w:val="32"/>
          <w:lang w:val="en-US" w:eastAsia="zh-CN"/>
        </w:rPr>
        <w:t>点击属性里的扩展信息管理功能，具有</w:t>
      </w:r>
      <w:r>
        <w:rPr>
          <w:rFonts w:hint="eastAsia" w:eastAsia="仿宋_GB2312" w:cs="Times New Roman"/>
          <w:color w:val="FF0000"/>
          <w:sz w:val="32"/>
          <w:szCs w:val="32"/>
          <w:lang w:val="en-US" w:eastAsia="zh-CN"/>
        </w:rPr>
        <w:t>内容监测</w:t>
      </w:r>
      <w:r>
        <w:rPr>
          <w:rFonts w:hint="eastAsia" w:ascii="Times New Roman" w:hAnsi="Times New Roman" w:eastAsia="仿宋_GB2312" w:cs="Times New Roman"/>
          <w:color w:val="FF0000"/>
          <w:sz w:val="32"/>
          <w:szCs w:val="32"/>
          <w:lang w:val="en-US" w:eastAsia="zh-CN"/>
        </w:rPr>
        <w:t>、</w:t>
      </w:r>
      <w:r>
        <w:rPr>
          <w:rFonts w:hint="eastAsia" w:eastAsia="仿宋_GB2312" w:cs="Times New Roman"/>
          <w:color w:val="FF0000"/>
          <w:sz w:val="32"/>
          <w:szCs w:val="32"/>
          <w:lang w:val="en-US" w:eastAsia="zh-CN"/>
        </w:rPr>
        <w:t>热词监测</w:t>
      </w:r>
      <w:r>
        <w:rPr>
          <w:rFonts w:hint="eastAsia" w:ascii="Times New Roman" w:hAnsi="Times New Roman" w:eastAsia="仿宋_GB2312" w:cs="Times New Roman"/>
          <w:sz w:val="32"/>
          <w:szCs w:val="32"/>
          <w:lang w:val="en-US" w:eastAsia="zh-CN"/>
        </w:rPr>
        <w:t>等管理信息。</w:t>
      </w:r>
      <w:r>
        <w:drawing>
          <wp:inline distT="0" distB="0" distL="0" distR="0">
            <wp:extent cx="5579745" cy="2223135"/>
            <wp:effectExtent l="0" t="0" r="825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5579745" cy="2223135"/>
                    </a:xfrm>
                    <a:prstGeom prst="rect">
                      <a:avLst/>
                    </a:prstGeom>
                  </pic:spPr>
                </pic:pic>
              </a:graphicData>
            </a:graphic>
          </wp:inline>
        </w:drawing>
      </w:r>
    </w:p>
    <w:p>
      <w:pPr>
        <w:ind w:firstLine="0" w:firstLineChars="0"/>
        <w:jc w:val="center"/>
      </w:pPr>
      <w:r>
        <w:drawing>
          <wp:inline distT="0" distB="0" distL="0" distR="0">
            <wp:extent cx="5579745" cy="272097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579745" cy="2720975"/>
                    </a:xfrm>
                    <a:prstGeom prst="rect">
                      <a:avLst/>
                    </a:prstGeom>
                  </pic:spPr>
                </pic:pic>
              </a:graphicData>
            </a:graphic>
          </wp:inline>
        </w:drawing>
      </w:r>
    </w:p>
    <w:p>
      <w:pPr>
        <w:widowControl w:val="0"/>
        <w:spacing w:line="660" w:lineRule="exact"/>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w:t>
      </w:r>
      <w:r>
        <w:rPr>
          <w:rFonts w:hint="eastAsia" w:eastAsia="仿宋_GB2312" w:cs="Times New Roman"/>
          <w:b/>
          <w:bCs/>
          <w:sz w:val="32"/>
          <w:szCs w:val="32"/>
          <w:lang w:val="en-US" w:eastAsia="zh-CN"/>
        </w:rPr>
        <w:t>二</w:t>
      </w:r>
      <w:r>
        <w:rPr>
          <w:rFonts w:hint="eastAsia" w:ascii="Times New Roman" w:hAnsi="Times New Roman" w:eastAsia="仿宋_GB2312" w:cs="Times New Roman"/>
          <w:b/>
          <w:bCs/>
          <w:sz w:val="32"/>
          <w:szCs w:val="32"/>
          <w:lang w:val="en-US" w:eastAsia="zh-CN"/>
        </w:rPr>
        <w:t>）信息</w:t>
      </w:r>
      <w:r>
        <w:rPr>
          <w:rFonts w:hint="eastAsia" w:eastAsia="仿宋_GB2312" w:cs="Times New Roman"/>
          <w:b/>
          <w:bCs/>
          <w:sz w:val="32"/>
          <w:szCs w:val="32"/>
          <w:lang w:val="en-US" w:eastAsia="zh-CN"/>
        </w:rPr>
        <w:t>批量复制。</w:t>
      </w:r>
      <w:r>
        <w:rPr>
          <w:rFonts w:hint="eastAsia" w:ascii="Times New Roman" w:hAnsi="Times New Roman" w:eastAsia="仿宋_GB2312" w:cs="Times New Roman"/>
          <w:sz w:val="32"/>
          <w:szCs w:val="32"/>
          <w:lang w:val="en-US" w:eastAsia="zh-CN"/>
        </w:rPr>
        <w:t>选中需要被复制的信息，点击【批量操作】，将该信息复制到政府信息公开系统的其他栏目，选择“发布”后</w:t>
      </w:r>
      <w:r>
        <w:rPr>
          <w:rFonts w:hint="eastAsia" w:eastAsia="仿宋_GB2312" w:cs="Times New Roman"/>
          <w:sz w:val="32"/>
          <w:szCs w:val="32"/>
          <w:lang w:val="en-US" w:eastAsia="zh-CN"/>
        </w:rPr>
        <w:t>立即</w:t>
      </w:r>
      <w:r>
        <w:rPr>
          <w:rFonts w:hint="eastAsia" w:ascii="Times New Roman" w:hAnsi="Times New Roman" w:eastAsia="仿宋_GB2312" w:cs="Times New Roman"/>
          <w:sz w:val="32"/>
          <w:szCs w:val="32"/>
          <w:lang w:val="en-US" w:eastAsia="zh-CN"/>
        </w:rPr>
        <w:t>生效</w:t>
      </w:r>
      <w:r>
        <w:rPr>
          <w:rFonts w:hint="eastAsia" w:eastAsia="仿宋_GB2312" w:cs="Times New Roman"/>
          <w:sz w:val="32"/>
          <w:szCs w:val="32"/>
          <w:lang w:val="en-US" w:eastAsia="zh-CN"/>
        </w:rPr>
        <w:t>（发布后该信息无法修改，仅作为草稿时可编辑）</w:t>
      </w:r>
      <w:r>
        <w:rPr>
          <w:rFonts w:hint="eastAsia" w:ascii="Times New Roman" w:hAnsi="Times New Roman" w:eastAsia="仿宋_GB2312" w:cs="Times New Roman"/>
          <w:sz w:val="32"/>
          <w:szCs w:val="32"/>
          <w:lang w:val="en-US" w:eastAsia="zh-CN"/>
        </w:rPr>
        <w:t>。</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sz w:val="28"/>
          <w:szCs w:val="24"/>
          <w:lang w:val="en-US" w:eastAsia="zh-CN"/>
        </w:rPr>
      </w:pPr>
      <w:r>
        <w:rPr>
          <w:rFonts w:hint="eastAsia" w:asciiTheme="minorEastAsia" w:hAnsiTheme="minorEastAsia" w:eastAsiaTheme="minorEastAsia" w:cstheme="minorEastAsia"/>
          <w:b w:val="0"/>
          <w:bCs w:val="0"/>
          <w:sz w:val="28"/>
          <w:szCs w:val="24"/>
          <w:lang w:val="en-US" w:eastAsia="zh-CN"/>
        </w:rPr>
        <w:drawing>
          <wp:inline distT="0" distB="0" distL="114300" distR="114300">
            <wp:extent cx="5860415" cy="2689225"/>
            <wp:effectExtent l="0" t="0" r="6985" b="1587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7"/>
                    <a:stretch>
                      <a:fillRect/>
                    </a:stretch>
                  </pic:blipFill>
                  <pic:spPr>
                    <a:xfrm>
                      <a:off x="0" y="0"/>
                      <a:ext cx="5860415" cy="26892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r>
        <w:rPr>
          <w:rFonts w:hint="eastAsia" w:asciiTheme="minorEastAsia" w:hAnsiTheme="minorEastAsia" w:eastAsiaTheme="minorEastAsia" w:cstheme="minorEastAsia"/>
          <w:b w:val="0"/>
          <w:bCs w:val="0"/>
          <w:color w:val="FF0000"/>
          <w:sz w:val="32"/>
          <w:szCs w:val="28"/>
          <w:lang w:val="en-US" w:eastAsia="zh-CN"/>
        </w:rPr>
        <w:drawing>
          <wp:inline distT="0" distB="0" distL="114300" distR="114300">
            <wp:extent cx="4181475" cy="4933950"/>
            <wp:effectExtent l="0" t="0" r="9525" b="0"/>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8"/>
                    <a:stretch>
                      <a:fillRect/>
                    </a:stretch>
                  </pic:blipFill>
                  <pic:spPr>
                    <a:xfrm>
                      <a:off x="0" y="0"/>
                      <a:ext cx="4181475" cy="4933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p>
    <w:p>
      <w:pPr>
        <w:pStyle w:val="32"/>
        <w:numPr>
          <w:ilvl w:val="0"/>
          <w:numId w:val="0"/>
        </w:numPr>
        <w:ind w:left="560" w:leftChars="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color w:val="000000"/>
          <w:kern w:val="2"/>
          <w:sz w:val="32"/>
          <w:szCs w:val="32"/>
          <w:lang w:val="en-US" w:eastAsia="zh-CN" w:bidi="ar-SA"/>
        </w:rPr>
        <w:t>（</w:t>
      </w:r>
      <w:r>
        <w:rPr>
          <w:rFonts w:hint="eastAsia" w:eastAsia="仿宋_GB2312" w:cs="Times New Roman"/>
          <w:b/>
          <w:color w:val="000000"/>
          <w:kern w:val="2"/>
          <w:sz w:val="32"/>
          <w:szCs w:val="32"/>
          <w:lang w:val="en-US" w:eastAsia="zh-CN" w:bidi="ar-SA"/>
        </w:rPr>
        <w:t>三</w:t>
      </w:r>
      <w:r>
        <w:rPr>
          <w:rFonts w:hint="eastAsia" w:ascii="Times New Roman" w:hAnsi="Times New Roman" w:eastAsia="仿宋_GB2312" w:cs="Times New Roman"/>
          <w:b/>
          <w:color w:val="000000"/>
          <w:kern w:val="2"/>
          <w:sz w:val="32"/>
          <w:szCs w:val="32"/>
          <w:lang w:val="en-US" w:eastAsia="zh-CN" w:bidi="ar-SA"/>
        </w:rPr>
        <w:t>）批量报送</w:t>
      </w:r>
      <w:r>
        <w:rPr>
          <w:rFonts w:hint="eastAsia" w:eastAsia="仿宋_GB2312" w:cs="Times New Roman"/>
          <w:b/>
          <w:color w:val="000000"/>
          <w:kern w:val="2"/>
          <w:sz w:val="32"/>
          <w:szCs w:val="32"/>
          <w:lang w:val="en-US" w:eastAsia="zh-CN" w:bidi="ar-SA"/>
        </w:rPr>
        <w:t>。</w:t>
      </w:r>
      <w:r>
        <w:rPr>
          <w:rFonts w:hint="eastAsia" w:ascii="Times New Roman" w:hAnsi="Times New Roman" w:eastAsia="仿宋_GB2312" w:cs="Times New Roman"/>
          <w:color w:val="auto"/>
          <w:sz w:val="32"/>
          <w:szCs w:val="32"/>
          <w:lang w:val="en-US" w:eastAsia="zh-CN"/>
        </w:rPr>
        <w:t>选择</w:t>
      </w:r>
      <w:r>
        <w:rPr>
          <w:rFonts w:hint="eastAsia" w:ascii="Times New Roman" w:hAnsi="Times New Roman" w:eastAsia="仿宋_GB2312" w:cs="Times New Roman"/>
          <w:color w:val="FF0000"/>
          <w:sz w:val="32"/>
          <w:szCs w:val="32"/>
          <w:lang w:val="en-US" w:eastAsia="zh-CN"/>
        </w:rPr>
        <w:t>【批量报送到】</w:t>
      </w:r>
      <w:r>
        <w:rPr>
          <w:rFonts w:hint="eastAsia" w:ascii="Times New Roman" w:hAnsi="Times New Roman" w:eastAsia="仿宋_GB2312" w:cs="Times New Roman"/>
          <w:color w:val="auto"/>
          <w:sz w:val="32"/>
          <w:szCs w:val="32"/>
          <w:lang w:val="en-US" w:eastAsia="zh-CN"/>
        </w:rPr>
        <w:t>可以将该信息向区政府门户网站其他栏目同步推送（推送栏目分类，根据需要</w:t>
      </w:r>
      <w:r>
        <w:rPr>
          <w:rFonts w:hint="eastAsia" w:eastAsia="仿宋_GB2312" w:cs="Times New Roman"/>
          <w:color w:val="auto"/>
          <w:sz w:val="32"/>
          <w:szCs w:val="32"/>
          <w:lang w:val="en-US" w:eastAsia="zh-CN"/>
        </w:rPr>
        <w:t>会</w:t>
      </w:r>
      <w:r>
        <w:rPr>
          <w:rFonts w:hint="eastAsia" w:ascii="Times New Roman" w:hAnsi="Times New Roman" w:eastAsia="仿宋_GB2312" w:cs="Times New Roman"/>
          <w:color w:val="auto"/>
          <w:sz w:val="32"/>
          <w:szCs w:val="32"/>
          <w:lang w:val="en-US" w:eastAsia="zh-CN"/>
        </w:rPr>
        <w:t>实时调整），点击“确定”即报送成功。如需查看本次</w:t>
      </w:r>
      <w:r>
        <w:rPr>
          <w:rFonts w:hint="eastAsia" w:eastAsia="仿宋_GB2312" w:cs="Times New Roman"/>
          <w:color w:val="auto"/>
          <w:sz w:val="32"/>
          <w:szCs w:val="32"/>
          <w:lang w:val="en-US" w:eastAsia="zh-CN"/>
        </w:rPr>
        <w:t>向区</w:t>
      </w:r>
      <w:r>
        <w:rPr>
          <w:rFonts w:hint="eastAsia" w:ascii="Times New Roman" w:hAnsi="Times New Roman" w:eastAsia="仿宋_GB2312" w:cs="Times New Roman"/>
          <w:color w:val="auto"/>
          <w:sz w:val="32"/>
          <w:szCs w:val="32"/>
          <w:lang w:val="en-US" w:eastAsia="zh-CN"/>
        </w:rPr>
        <w:t>政府门户网站</w:t>
      </w:r>
      <w:r>
        <w:rPr>
          <w:rFonts w:hint="eastAsia" w:eastAsia="仿宋_GB2312" w:cs="Times New Roman"/>
          <w:color w:val="auto"/>
          <w:sz w:val="32"/>
          <w:szCs w:val="32"/>
          <w:lang w:val="en-US" w:eastAsia="zh-CN"/>
        </w:rPr>
        <w:t>推送</w:t>
      </w:r>
      <w:r>
        <w:rPr>
          <w:rFonts w:hint="eastAsia" w:ascii="Times New Roman" w:hAnsi="Times New Roman" w:eastAsia="仿宋_GB2312" w:cs="Times New Roman"/>
          <w:color w:val="auto"/>
          <w:sz w:val="32"/>
          <w:szCs w:val="32"/>
          <w:lang w:val="en-US" w:eastAsia="zh-CN"/>
        </w:rPr>
        <w:t>的信息</w:t>
      </w:r>
      <w:r>
        <w:rPr>
          <w:rFonts w:hint="eastAsia"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需退出“内容管理系统”，进入“信息报送系统”查看（在后面的信息报送系统操作指南中会讲到），</w:t>
      </w:r>
      <w:r>
        <w:rPr>
          <w:rFonts w:hint="eastAsia" w:ascii="Times New Roman" w:hAnsi="Times New Roman" w:eastAsia="仿宋_GB2312" w:cs="Times New Roman"/>
          <w:sz w:val="32"/>
          <w:szCs w:val="32"/>
          <w:lang w:val="en-US" w:eastAsia="zh-CN"/>
        </w:rPr>
        <w:t>如下图：</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4562475" cy="4800600"/>
            <wp:effectExtent l="0" t="0" r="9525" b="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19"/>
                    <a:stretch>
                      <a:fillRect/>
                    </a:stretch>
                  </pic:blipFill>
                  <pic:spPr>
                    <a:xfrm>
                      <a:off x="0" y="0"/>
                      <a:ext cx="4562475" cy="4800600"/>
                    </a:xfrm>
                    <a:prstGeom prst="rect">
                      <a:avLst/>
                    </a:prstGeom>
                  </pic:spPr>
                </pic:pic>
              </a:graphicData>
            </a:graphic>
          </wp:inline>
        </w:drawing>
      </w:r>
    </w:p>
    <w:p>
      <w:pPr>
        <w:pStyle w:val="2"/>
        <w:ind w:left="0" w:leftChars="0" w:firstLine="0" w:firstLineChars="0"/>
        <w:rPr>
          <w:rFonts w:hint="eastAsia"/>
          <w:lang w:eastAsia="zh-CN"/>
        </w:rPr>
      </w:pPr>
    </w:p>
    <w:p>
      <w:pPr>
        <w:widowControl w:val="0"/>
        <w:spacing w:line="660" w:lineRule="exact"/>
        <w:ind w:firstLine="640" w:firstLineChars="200"/>
        <w:rPr>
          <w:rFonts w:hint="eastAsia" w:ascii="Times New Roman" w:hAnsi="Times New Roman" w:eastAsia="仿宋_GB2312" w:cs="Times New Roman"/>
          <w:color w:val="FF0000"/>
          <w:sz w:val="32"/>
          <w:szCs w:val="32"/>
          <w:lang w:val="en-US" w:eastAsia="zh-CN"/>
        </w:rPr>
      </w:pPr>
      <w:r>
        <w:rPr>
          <w:rFonts w:hint="eastAsia" w:ascii="Times New Roman" w:hAnsi="Times New Roman" w:eastAsia="仿宋_GB2312" w:cs="Times New Roman"/>
          <w:color w:val="FF0000"/>
          <w:sz w:val="32"/>
          <w:szCs w:val="32"/>
          <w:lang w:val="en-US" w:eastAsia="zh-CN"/>
        </w:rPr>
        <w:t>注意：内容管理系统里的信息可以推送至信息报送系统，但信息报送系统里的信息不能推送至内容管理系统。</w:t>
      </w:r>
    </w:p>
    <w:p>
      <w:pPr>
        <w:ind w:firstLine="0" w:firstLineChars="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r>
        <w:rPr>
          <w:rFonts w:hint="eastAsia" w:ascii="黑体" w:hAnsi="黑体" w:eastAsia="黑体" w:cs="黑体"/>
          <w:b/>
          <w:bCs/>
          <w:spacing w:val="0"/>
          <w:kern w:val="2"/>
          <w:sz w:val="32"/>
          <w:szCs w:val="22"/>
          <w:lang w:val="en-US" w:eastAsia="zh-CN" w:bidi="ar-SA"/>
        </w:rPr>
        <w:t>三、信息报送系统使用（区政府门户网站信息报送）</w:t>
      </w:r>
    </w:p>
    <w:p>
      <w:pPr>
        <w:pStyle w:val="32"/>
        <w:numPr>
          <w:ilvl w:val="0"/>
          <w:numId w:val="0"/>
        </w:numPr>
        <w:ind w:left="560" w:leftChars="0"/>
        <w:rPr>
          <w:rFonts w:hint="default" w:ascii="Times New Roman" w:hAnsi="Times New Roman" w:eastAsia="仿宋_GB2312" w:cs="Times New Roman"/>
          <w:b/>
          <w:color w:val="000000"/>
          <w:kern w:val="2"/>
          <w:sz w:val="32"/>
          <w:szCs w:val="32"/>
          <w:lang w:val="en-US" w:eastAsia="zh-CN" w:bidi="ar-SA"/>
        </w:rPr>
      </w:pPr>
      <w:bookmarkStart w:id="3" w:name="_Toc18211_WPSOffice_Level3"/>
      <w:bookmarkStart w:id="4" w:name="_Toc20476880"/>
      <w:bookmarkStart w:id="5" w:name="_Toc6634_WPSOffice_Level3"/>
      <w:bookmarkStart w:id="6" w:name="_Toc35867543"/>
      <w:r>
        <w:rPr>
          <w:rFonts w:hint="eastAsia" w:ascii="Times New Roman" w:hAnsi="Times New Roman" w:eastAsia="仿宋_GB2312" w:cs="Times New Roman"/>
          <w:b/>
          <w:color w:val="000000"/>
          <w:kern w:val="2"/>
          <w:sz w:val="32"/>
          <w:szCs w:val="32"/>
          <w:lang w:val="en-US" w:eastAsia="zh-CN" w:bidi="ar-SA"/>
        </w:rPr>
        <w:t>1、功能</w:t>
      </w:r>
      <w:bookmarkEnd w:id="3"/>
      <w:bookmarkEnd w:id="4"/>
      <w:bookmarkEnd w:id="5"/>
      <w:bookmarkEnd w:id="6"/>
      <w:r>
        <w:rPr>
          <w:rFonts w:hint="eastAsia" w:ascii="Times New Roman" w:hAnsi="Times New Roman" w:eastAsia="仿宋_GB2312" w:cs="Times New Roman"/>
          <w:b/>
          <w:color w:val="000000"/>
          <w:kern w:val="2"/>
          <w:sz w:val="32"/>
          <w:szCs w:val="32"/>
          <w:lang w:val="en-US" w:eastAsia="zh-CN" w:bidi="ar-SA"/>
        </w:rPr>
        <w:t>简述</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该系统主要用于区级各单位、各乡镇（办事处）报送</w:t>
      </w:r>
      <w:r>
        <w:rPr>
          <w:rFonts w:hint="eastAsia" w:eastAsia="仿宋_GB2312" w:cs="Times New Roman"/>
          <w:sz w:val="32"/>
          <w:szCs w:val="32"/>
          <w:lang w:val="en-US" w:eastAsia="zh-CN"/>
        </w:rPr>
        <w:t>区政府门户</w:t>
      </w:r>
      <w:r>
        <w:rPr>
          <w:rFonts w:hint="eastAsia" w:ascii="Times New Roman" w:hAnsi="Times New Roman" w:eastAsia="仿宋_GB2312" w:cs="Times New Roman"/>
          <w:sz w:val="32"/>
          <w:szCs w:val="32"/>
          <w:lang w:val="en-US" w:eastAsia="zh-CN"/>
        </w:rPr>
        <w:t>网站信息，由区政府门户网站的信息采编员进行采编。</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bookmarkStart w:id="7" w:name="_Toc35867548"/>
      <w:r>
        <w:rPr>
          <w:rFonts w:hint="eastAsia" w:ascii="Times New Roman" w:hAnsi="Times New Roman" w:eastAsia="仿宋_GB2312" w:cs="Times New Roman"/>
          <w:b/>
          <w:color w:val="000000"/>
          <w:kern w:val="2"/>
          <w:sz w:val="32"/>
          <w:szCs w:val="32"/>
          <w:lang w:val="en-US" w:eastAsia="zh-CN" w:bidi="ar-SA"/>
        </w:rPr>
        <w:t>2、信息报送</w:t>
      </w:r>
      <w:bookmarkEnd w:id="7"/>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登录后台，选择“信息报送系统”；</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2780665"/>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579745" cy="2780665"/>
                    </a:xfrm>
                    <a:prstGeom prst="rect">
                      <a:avLst/>
                    </a:prstGeom>
                  </pic:spPr>
                </pic:pic>
              </a:graphicData>
            </a:graphic>
          </wp:inline>
        </w:drawing>
      </w:r>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eastAsia="仿宋_GB2312" w:cs="Times New Roman"/>
          <w:b/>
          <w:bCs/>
          <w:kern w:val="2"/>
          <w:sz w:val="32"/>
          <w:szCs w:val="32"/>
          <w:lang w:val="en-US" w:eastAsia="zh-CN" w:bidi="ar-SA"/>
        </w:rPr>
        <w:t>（1）内容管理系统推送信息查看。</w:t>
      </w:r>
      <w:r>
        <w:rPr>
          <w:rFonts w:hint="eastAsia" w:ascii="Times New Roman" w:hAnsi="Times New Roman" w:eastAsia="仿宋_GB2312" w:cs="Times New Roman"/>
          <w:kern w:val="2"/>
          <w:sz w:val="32"/>
          <w:szCs w:val="32"/>
          <w:lang w:val="en-US" w:eastAsia="zh-CN" w:bidi="ar-SA"/>
        </w:rPr>
        <w:t>点击【报送】，进入列表页面，现在可以看到前面在“内容管理系统”向区政府门户网站推送的信息，可以查看该信息的“报送状态”和“采用状态”。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lang w:eastAsia="zh-CN"/>
        </w:rPr>
      </w:pPr>
      <w:r>
        <w:rPr>
          <w:rFonts w:hint="eastAsia" w:ascii="宋体" w:hAnsi="宋体" w:eastAsia="宋体"/>
          <w:lang w:eastAsia="zh-CN"/>
        </w:rPr>
        <w:drawing>
          <wp:inline distT="0" distB="0" distL="114300" distR="114300">
            <wp:extent cx="5861685" cy="1337310"/>
            <wp:effectExtent l="0" t="0" r="5715" b="15240"/>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21"/>
                    <a:stretch>
                      <a:fillRect/>
                    </a:stretch>
                  </pic:blipFill>
                  <pic:spPr>
                    <a:xfrm>
                      <a:off x="0" y="0"/>
                      <a:ext cx="5861685" cy="1337310"/>
                    </a:xfrm>
                    <a:prstGeom prst="rect">
                      <a:avLst/>
                    </a:prstGeom>
                  </pic:spPr>
                </pic:pic>
              </a:graphicData>
            </a:graphic>
          </wp:inline>
        </w:drawing>
      </w:r>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eastAsia="仿宋_GB2312" w:cs="Times New Roman"/>
          <w:b/>
          <w:bCs/>
          <w:kern w:val="2"/>
          <w:sz w:val="32"/>
          <w:szCs w:val="32"/>
          <w:lang w:val="en-US" w:eastAsia="zh-CN" w:bidi="ar-SA"/>
        </w:rPr>
        <w:t>（2）网站信息报送。</w:t>
      </w:r>
      <w:r>
        <w:rPr>
          <w:rFonts w:hint="eastAsia" w:ascii="Times New Roman" w:hAnsi="Times New Roman" w:eastAsia="仿宋_GB2312" w:cs="Times New Roman"/>
          <w:kern w:val="2"/>
          <w:sz w:val="32"/>
          <w:szCs w:val="32"/>
          <w:lang w:val="en-US" w:eastAsia="zh-CN" w:bidi="ar-SA"/>
        </w:rPr>
        <w:t>点击上方的【添加】按钮，选择该信息报送分类，输入相关文章信息。再点击【报送】即可添加成功，添加成功后的信息由</w:t>
      </w:r>
      <w:r>
        <w:rPr>
          <w:rFonts w:hint="eastAsia" w:ascii="Times New Roman" w:hAnsi="Times New Roman" w:eastAsia="仿宋_GB2312" w:cs="Times New Roman"/>
          <w:sz w:val="32"/>
          <w:szCs w:val="32"/>
          <w:lang w:val="en-US" w:eastAsia="zh-CN"/>
        </w:rPr>
        <w:t>区政府门户网站信息采编员进行分类（分配至相关栏目）、采编</w:t>
      </w:r>
      <w:r>
        <w:rPr>
          <w:rFonts w:hint="eastAsia" w:ascii="Times New Roman" w:hAnsi="Times New Roman" w:eastAsia="仿宋_GB2312" w:cs="Times New Roman"/>
          <w:kern w:val="2"/>
          <w:sz w:val="32"/>
          <w:szCs w:val="32"/>
          <w:lang w:val="en-US" w:eastAsia="zh-CN" w:bidi="ar-SA"/>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1060450"/>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579745" cy="1060450"/>
                    </a:xfrm>
                    <a:prstGeom prst="rect">
                      <a:avLst/>
                    </a:prstGeom>
                  </pic:spPr>
                </pic:pic>
              </a:graphicData>
            </a:graphic>
          </wp:inline>
        </w:drawing>
      </w:r>
      <w:r>
        <w:rPr>
          <w:rFonts w:hint="eastAsia" w:ascii="宋体" w:hAnsi="宋体" w:eastAsia="宋体"/>
          <w:lang w:eastAsia="zh-CN"/>
        </w:rPr>
        <w:drawing>
          <wp:inline distT="0" distB="0" distL="114300" distR="114300">
            <wp:extent cx="5865495" cy="2899410"/>
            <wp:effectExtent l="0" t="0" r="1905" b="15240"/>
            <wp:docPr id="25"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
                    <pic:cNvPicPr>
                      <a:picLocks noChangeAspect="1"/>
                    </pic:cNvPicPr>
                  </pic:nvPicPr>
                  <pic:blipFill>
                    <a:blip r:embed="rId23"/>
                    <a:stretch>
                      <a:fillRect/>
                    </a:stretch>
                  </pic:blipFill>
                  <pic:spPr>
                    <a:xfrm>
                      <a:off x="0" y="0"/>
                      <a:ext cx="5865495" cy="28994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lang w:eastAsia="zh-CN"/>
        </w:rPr>
      </w:pPr>
    </w:p>
    <w:p>
      <w:pPr>
        <w:pStyle w:val="2"/>
        <w:rPr>
          <w:rFonts w:hint="eastAsia" w:ascii="Times New Roman" w:hAnsi="Times New Roman" w:eastAsia="仿宋_GB2312" w:cs="Times New Roman"/>
          <w:kern w:val="2"/>
          <w:sz w:val="32"/>
          <w:szCs w:val="32"/>
          <w:lang w:val="en-US" w:eastAsia="zh-CN" w:bidi="ar-SA"/>
        </w:rPr>
      </w:pPr>
    </w:p>
    <w:p>
      <w:pPr>
        <w:pStyle w:val="2"/>
        <w:rPr>
          <w:rFonts w:hint="eastAsia"/>
          <w:color w:val="FF0000"/>
          <w:lang w:eastAsia="zh-CN"/>
        </w:rPr>
      </w:pPr>
      <w:r>
        <w:rPr>
          <w:rFonts w:hint="eastAsia" w:eastAsia="仿宋_GB2312" w:cs="Times New Roman"/>
          <w:sz w:val="32"/>
          <w:szCs w:val="32"/>
          <w:lang w:val="en-US" w:eastAsia="zh-CN"/>
        </w:rPr>
        <w:t>注：点击“报送”后不能修改该信息，仅作为草稿时可编辑。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bookmarkStart w:id="8" w:name="_Toc29480552"/>
      <w:r>
        <w:rPr>
          <w:rFonts w:hint="eastAsia" w:ascii="黑体" w:hAnsi="黑体" w:eastAsia="黑体" w:cs="黑体"/>
          <w:b/>
          <w:bCs/>
          <w:spacing w:val="0"/>
          <w:kern w:val="2"/>
          <w:sz w:val="32"/>
          <w:szCs w:val="22"/>
          <w:lang w:val="en-US" w:eastAsia="zh-CN" w:bidi="ar-SA"/>
        </w:rPr>
        <w:t>四、</w:t>
      </w:r>
      <w:bookmarkEnd w:id="8"/>
      <w:r>
        <w:rPr>
          <w:rFonts w:hint="eastAsia" w:ascii="黑体" w:hAnsi="黑体" w:eastAsia="黑体" w:cs="黑体"/>
          <w:b/>
          <w:bCs/>
          <w:spacing w:val="0"/>
          <w:kern w:val="2"/>
          <w:sz w:val="32"/>
          <w:szCs w:val="22"/>
          <w:lang w:val="en-US" w:eastAsia="zh-CN" w:bidi="ar-SA"/>
        </w:rPr>
        <w:t>依申请公开管理</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1、办理流程</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宋体" w:hAnsi="宋体" w:eastAsia="宋体"/>
        </w:rPr>
      </w:pPr>
      <w:r>
        <w:rPr>
          <w:rFonts w:ascii="宋体" w:hAnsi="宋体" w:eastAsia="宋体"/>
        </w:rPr>
        <w:drawing>
          <wp:inline distT="0" distB="0" distL="114300" distR="114300">
            <wp:extent cx="5579745" cy="624205"/>
            <wp:effectExtent l="0" t="0" r="1905" b="444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4"/>
                    <a:stretch>
                      <a:fillRect/>
                    </a:stretch>
                  </pic:blipFill>
                  <pic:spPr>
                    <a:xfrm>
                      <a:off x="0" y="0"/>
                      <a:ext cx="5579745" cy="6242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643" w:firstLineChars="200"/>
        <w:jc w:val="left"/>
        <w:textAlignment w:val="auto"/>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2、信件状态</w:t>
      </w:r>
    </w:p>
    <w:p>
      <w:pPr>
        <w:widowControl w:val="0"/>
        <w:spacing w:line="6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尚未受理：显示等待受理的依申请公开信息条数。</w:t>
      </w:r>
    </w:p>
    <w:p>
      <w:pPr>
        <w:widowControl w:val="0"/>
        <w:spacing w:line="6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正在办理：显示需要办理的依申请公开信息条数，需要先受理，才能办理。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kern w:val="2"/>
          <w:sz w:val="32"/>
          <w:szCs w:val="32"/>
          <w:lang w:val="en-US" w:eastAsia="zh-CN" w:bidi="ar-SA"/>
        </w:rPr>
        <w:t>已办结：显示已经办结的依申请公开</w:t>
      </w:r>
      <w:r>
        <w:rPr>
          <w:rFonts w:hint="eastAsia" w:ascii="Times New Roman" w:hAnsi="Times New Roman" w:eastAsia="仿宋_GB2312" w:cs="Times New Roman"/>
          <w:sz w:val="32"/>
          <w:szCs w:val="32"/>
          <w:lang w:val="en-US" w:eastAsia="zh-CN"/>
        </w:rPr>
        <w:t>信息条数，需要先办理，才能办结。</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信件办理结果状态：共19种状态。</w:t>
      </w:r>
    </w:p>
    <w:p>
      <w:pPr>
        <w:widowControl w:val="0"/>
        <w:spacing w:line="660" w:lineRule="exact"/>
        <w:ind w:firstLine="640" w:firstLineChars="200"/>
        <w:rPr>
          <w:rFonts w:hint="eastAsia" w:asciiTheme="minorEastAsia" w:hAnsiTheme="minorEastAsia" w:eastAsiaTheme="minorEastAsia" w:cstheme="minorEastAsia"/>
          <w:szCs w:val="22"/>
        </w:rPr>
      </w:pPr>
      <w:r>
        <w:rPr>
          <w:rFonts w:hint="eastAsia" w:ascii="Times New Roman" w:hAnsi="Times New Roman" w:eastAsia="仿宋_GB2312" w:cs="Times New Roman"/>
          <w:sz w:val="32"/>
          <w:szCs w:val="32"/>
          <w:lang w:val="en-US" w:eastAsia="zh-CN"/>
        </w:rPr>
        <w:t>同意公开、同意部分公开、信息不存在、非本部门掌握、申请信息不明确、属于主动公开内容、重复申请，已予以办理、告知通过其他途径办理、不同意公开。</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3、信件查询</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点开申请内容，查看对应的依申请公开信息。</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1711325"/>
            <wp:effectExtent l="0" t="0" r="190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stretch>
                      <a:fillRect/>
                    </a:stretch>
                  </pic:blipFill>
                  <pic:spPr>
                    <a:xfrm>
                      <a:off x="0" y="0"/>
                      <a:ext cx="5579745" cy="1711325"/>
                    </a:xfrm>
                    <a:prstGeom prst="rect">
                      <a:avLst/>
                    </a:prstGeom>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4、信件受理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在申请信件列表页，点击操作中【受理】，出现如下图提示，确认后则文章被受理。</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432685"/>
            <wp:effectExtent l="9525" t="9525" r="11430" b="15240"/>
            <wp:docPr id="1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
                    <pic:cNvPicPr>
                      <a:picLocks noChangeAspect="1"/>
                    </pic:cNvPicPr>
                  </pic:nvPicPr>
                  <pic:blipFill>
                    <a:blip r:embed="rId26"/>
                    <a:srcRect t="10671"/>
                    <a:stretch>
                      <a:fillRect/>
                    </a:stretch>
                  </pic:blipFill>
                  <pic:spPr>
                    <a:xfrm>
                      <a:off x="0" y="0"/>
                      <a:ext cx="5579745" cy="2432685"/>
                    </a:xfrm>
                    <a:prstGeom prst="rect">
                      <a:avLst/>
                    </a:prstGeom>
                    <a:noFill/>
                    <a:ln>
                      <a:solidFill>
                        <a:schemeClr val="tx1"/>
                      </a:solid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5、信件办理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在申请信件列表中，针对已受理的信件点击【办理】，弹出如下图提示框，选择办理状态和填写办理内容。点击保存后完成办理。在未办结之前，可以修改办理意见。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574290"/>
            <wp:effectExtent l="0" t="0" r="1905" b="16510"/>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
                    <pic:cNvPicPr>
                      <a:picLocks noChangeAspect="1"/>
                    </pic:cNvPicPr>
                  </pic:nvPicPr>
                  <pic:blipFill>
                    <a:blip r:embed="rId27"/>
                    <a:srcRect t="5125"/>
                    <a:stretch>
                      <a:fillRect/>
                    </a:stretch>
                  </pic:blipFill>
                  <pic:spPr>
                    <a:xfrm>
                      <a:off x="0" y="0"/>
                      <a:ext cx="5579745" cy="2574290"/>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6、信件办结</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在申请信件列表页中，针对已办理的信件点击【办结】按钮，弹出如下图提示框，办结结果根据申请人意愿设置是否在前台公开或不公开，点击保存后完成办结。办结后无法再修改办理意见。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587625"/>
            <wp:effectExtent l="0" t="0" r="1905" b="3175"/>
            <wp:docPr id="1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0"/>
                    <pic:cNvPicPr>
                      <a:picLocks noChangeAspect="1"/>
                    </pic:cNvPicPr>
                  </pic:nvPicPr>
                  <pic:blipFill>
                    <a:blip r:embed="rId28"/>
                    <a:srcRect t="4042"/>
                    <a:stretch>
                      <a:fillRect/>
                    </a:stretch>
                  </pic:blipFill>
                  <pic:spPr>
                    <a:xfrm>
                      <a:off x="0" y="0"/>
                      <a:ext cx="5579745" cy="258762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7、信件延期</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在依申请公开详细页面，单击弹窗底部的【延期】，出现如下页面，选择申请延期天数，最多15个工作日，输入延期理由，点击【确定】，即可延期成功。</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4165600" cy="3841115"/>
            <wp:effectExtent l="0" t="0" r="6350" b="6985"/>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29"/>
                    <a:stretch>
                      <a:fillRect/>
                    </a:stretch>
                  </pic:blipFill>
                  <pic:spPr>
                    <a:xfrm>
                      <a:off x="0" y="0"/>
                      <a:ext cx="4165600" cy="3841115"/>
                    </a:xfrm>
                    <a:prstGeom prst="rect">
                      <a:avLst/>
                    </a:prstGeom>
                    <a:noFill/>
                    <a:ln>
                      <a:noFill/>
                    </a:ln>
                  </pic:spPr>
                </pic:pic>
              </a:graphicData>
            </a:graphic>
          </wp:inline>
        </w:drawing>
      </w:r>
    </w:p>
    <w:p>
      <w:pPr>
        <w:ind w:firstLine="0" w:firstLineChars="0"/>
        <w:jc w:val="center"/>
        <w:rPr>
          <w:rFonts w:ascii="宋体" w:hAnsi="宋体" w:eastAsia="宋体"/>
        </w:rPr>
      </w:pPr>
      <w:r>
        <w:rPr>
          <w:rFonts w:ascii="宋体" w:hAnsi="宋体" w:eastAsia="宋体"/>
        </w:rPr>
        <w:drawing>
          <wp:inline distT="0" distB="0" distL="114300" distR="114300">
            <wp:extent cx="5579745" cy="2576195"/>
            <wp:effectExtent l="0" t="0" r="1905" b="14605"/>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pic:cNvPicPr>
                      <a:picLocks noChangeAspect="1"/>
                    </pic:cNvPicPr>
                  </pic:nvPicPr>
                  <pic:blipFill>
                    <a:blip r:embed="rId30"/>
                    <a:srcRect t="4480"/>
                    <a:stretch>
                      <a:fillRect/>
                    </a:stretch>
                  </pic:blipFill>
                  <pic:spPr>
                    <a:xfrm>
                      <a:off x="0" y="0"/>
                      <a:ext cx="5579745" cy="257619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8、信件导出</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点击信件详细页面中【导出】，对信件详细信息进行信件导出。</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sz w:val="32"/>
          <w:szCs w:val="32"/>
        </w:rPr>
      </w:pPr>
      <w:r>
        <w:rPr>
          <w:rFonts w:ascii="宋体" w:hAnsi="宋体" w:eastAsia="宋体"/>
        </w:rPr>
        <w:drawing>
          <wp:inline distT="0" distB="0" distL="114300" distR="114300">
            <wp:extent cx="5579745" cy="2595245"/>
            <wp:effectExtent l="0" t="0" r="1905" b="14605"/>
            <wp:docPr id="1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9"/>
                    <pic:cNvPicPr>
                      <a:picLocks noChangeAspect="1"/>
                    </pic:cNvPicPr>
                  </pic:nvPicPr>
                  <pic:blipFill>
                    <a:blip r:embed="rId31"/>
                    <a:srcRect t="4024"/>
                    <a:stretch>
                      <a:fillRect/>
                    </a:stretch>
                  </pic:blipFill>
                  <pic:spPr>
                    <a:xfrm>
                      <a:off x="0" y="0"/>
                      <a:ext cx="5579745" cy="259524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9、信件打印</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点击信件详细页面中【打印】，对信件详细信息进行打印。</w:t>
      </w:r>
    </w:p>
    <w:p>
      <w:pPr>
        <w:pStyle w:val="2"/>
        <w:rPr>
          <w:rFonts w:hint="eastAsia"/>
          <w:lang w:val="en-US" w:eastAsia="zh-CN"/>
        </w:rPr>
      </w:pPr>
    </w:p>
    <w:p>
      <w:pPr>
        <w:widowControl w:val="0"/>
        <w:spacing w:line="660" w:lineRule="exact"/>
        <w:ind w:firstLine="640" w:firstLineChars="200"/>
        <w:rPr>
          <w:rFonts w:hint="default" w:ascii="Times New Roman" w:hAnsi="Times New Roman" w:eastAsia="仿宋_GB2312" w:cs="Times New Roman"/>
          <w:color w:val="FF0000"/>
          <w:sz w:val="32"/>
          <w:szCs w:val="32"/>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26" w:bottom="1440" w:left="1240" w:header="850" w:footer="62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altName w:val="Arial Unicode MS"/>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2"/>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AA470"/>
    <w:multiLevelType w:val="multilevel"/>
    <w:tmpl w:val="89EAA470"/>
    <w:lvl w:ilvl="0" w:tentative="0">
      <w:start w:val="1"/>
      <w:numFmt w:val="chineseCounting"/>
      <w:pStyle w:val="4"/>
      <w:suff w:val="space"/>
      <w:lvlText w:val="%1、"/>
      <w:lvlJc w:val="left"/>
      <w:pPr>
        <w:tabs>
          <w:tab w:val="left" w:pos="238"/>
        </w:tabs>
        <w:ind w:left="283" w:hanging="283"/>
      </w:pPr>
      <w:rPr>
        <w:rFonts w:hint="eastAsia" w:ascii="宋体" w:hAnsi="宋体" w:eastAsia="宋体" w:cs="宋体"/>
        <w:b/>
        <w:lang w:val="en-US"/>
      </w:rPr>
    </w:lvl>
    <w:lvl w:ilvl="1" w:tentative="0">
      <w:start w:val="1"/>
      <w:numFmt w:val="decimal"/>
      <w:pStyle w:val="5"/>
      <w:isLgl/>
      <w:suff w:val="space"/>
      <w:lvlText w:val="%1.%2."/>
      <w:lvlJc w:val="left"/>
      <w:pPr>
        <w:tabs>
          <w:tab w:val="left" w:pos="1697"/>
        </w:tabs>
        <w:ind w:left="1844" w:hanging="567"/>
      </w:pPr>
      <w:rPr>
        <w:rFonts w:hint="eastAsia" w:ascii="宋体" w:hAnsi="宋体" w:eastAsia="宋体" w:cs="宋体"/>
      </w:rPr>
    </w:lvl>
    <w:lvl w:ilvl="2" w:tentative="0">
      <w:start w:val="1"/>
      <w:numFmt w:val="decimal"/>
      <w:pStyle w:val="6"/>
      <w:isLgl/>
      <w:suff w:val="space"/>
      <w:lvlText w:val="%1.%2.%3."/>
      <w:lvlJc w:val="left"/>
      <w:pPr>
        <w:tabs>
          <w:tab w:val="left" w:pos="1413"/>
        </w:tabs>
        <w:ind w:left="1702" w:hanging="709"/>
      </w:pPr>
      <w:rPr>
        <w:rFonts w:hint="eastAsia" w:ascii="宋体" w:hAnsi="宋体" w:eastAsia="宋体" w:cs="宋体"/>
      </w:rPr>
    </w:lvl>
    <w:lvl w:ilvl="3" w:tentative="0">
      <w:start w:val="1"/>
      <w:numFmt w:val="decimal"/>
      <w:pStyle w:val="7"/>
      <w:isLgl/>
      <w:lvlText w:val="%1.%2.%3.%4."/>
      <w:lvlJc w:val="left"/>
      <w:pPr>
        <w:ind w:left="850" w:hanging="850"/>
      </w:pPr>
      <w:rPr>
        <w:rFonts w:hint="eastAsia" w:ascii="宋体" w:hAnsi="宋体" w:eastAsia="宋体" w:cs="宋体"/>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1">
    <w:nsid w:val="0141EBB6"/>
    <w:multiLevelType w:val="multilevel"/>
    <w:tmpl w:val="0141EBB6"/>
    <w:lvl w:ilvl="0" w:tentative="0">
      <w:start w:val="1"/>
      <w:numFmt w:val="chineseCounting"/>
      <w:suff w:val="nothing"/>
      <w:lvlText w:val="%1、"/>
      <w:lvlJc w:val="left"/>
      <w:pPr>
        <w:ind w:left="0" w:firstLine="0"/>
      </w:pPr>
      <w:rPr>
        <w:rFonts w:hint="eastAsia"/>
      </w:rPr>
    </w:lvl>
    <w:lvl w:ilvl="1" w:tentative="0">
      <w:start w:val="1"/>
      <w:numFmt w:val="chineseCounting"/>
      <w:isLgl/>
      <w:suff w:val="nothing"/>
      <w:lvlText w:val="（%2）"/>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abstractNum w:abstractNumId="2">
    <w:nsid w:val="36CD1205"/>
    <w:multiLevelType w:val="multilevel"/>
    <w:tmpl w:val="36CD120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425E6318"/>
    <w:multiLevelType w:val="multilevel"/>
    <w:tmpl w:val="425E631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HorizontalSpacing w:val="179"/>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54"/>
    <w:rsid w:val="00004467"/>
    <w:rsid w:val="00006FFC"/>
    <w:rsid w:val="0000705C"/>
    <w:rsid w:val="00007CA2"/>
    <w:rsid w:val="00010F72"/>
    <w:rsid w:val="000111A5"/>
    <w:rsid w:val="00012077"/>
    <w:rsid w:val="00013273"/>
    <w:rsid w:val="00014812"/>
    <w:rsid w:val="000155EF"/>
    <w:rsid w:val="00015DA1"/>
    <w:rsid w:val="00016588"/>
    <w:rsid w:val="00016E24"/>
    <w:rsid w:val="00017010"/>
    <w:rsid w:val="000177B8"/>
    <w:rsid w:val="00017FCE"/>
    <w:rsid w:val="00017FF1"/>
    <w:rsid w:val="00020D6A"/>
    <w:rsid w:val="000215F8"/>
    <w:rsid w:val="00021DB7"/>
    <w:rsid w:val="00026FEB"/>
    <w:rsid w:val="0002704A"/>
    <w:rsid w:val="00030C64"/>
    <w:rsid w:val="00032C8B"/>
    <w:rsid w:val="00034A64"/>
    <w:rsid w:val="0003720C"/>
    <w:rsid w:val="00040227"/>
    <w:rsid w:val="000421C5"/>
    <w:rsid w:val="00044671"/>
    <w:rsid w:val="000456E2"/>
    <w:rsid w:val="00046264"/>
    <w:rsid w:val="0005035C"/>
    <w:rsid w:val="00050FF8"/>
    <w:rsid w:val="000518BF"/>
    <w:rsid w:val="00051D7E"/>
    <w:rsid w:val="00055A32"/>
    <w:rsid w:val="0005629C"/>
    <w:rsid w:val="00056F86"/>
    <w:rsid w:val="000573E1"/>
    <w:rsid w:val="00057437"/>
    <w:rsid w:val="000575A4"/>
    <w:rsid w:val="00057D13"/>
    <w:rsid w:val="00060399"/>
    <w:rsid w:val="000606FA"/>
    <w:rsid w:val="0006252B"/>
    <w:rsid w:val="00063B19"/>
    <w:rsid w:val="000653CB"/>
    <w:rsid w:val="000664F1"/>
    <w:rsid w:val="00067C47"/>
    <w:rsid w:val="00070926"/>
    <w:rsid w:val="000709E4"/>
    <w:rsid w:val="0007157B"/>
    <w:rsid w:val="00072436"/>
    <w:rsid w:val="00073D8C"/>
    <w:rsid w:val="00075B68"/>
    <w:rsid w:val="00075FF3"/>
    <w:rsid w:val="00082EE0"/>
    <w:rsid w:val="000836DB"/>
    <w:rsid w:val="00090290"/>
    <w:rsid w:val="00093976"/>
    <w:rsid w:val="000939B4"/>
    <w:rsid w:val="000942DF"/>
    <w:rsid w:val="000943B9"/>
    <w:rsid w:val="000A0D85"/>
    <w:rsid w:val="000A218D"/>
    <w:rsid w:val="000A341A"/>
    <w:rsid w:val="000A4768"/>
    <w:rsid w:val="000A7BF5"/>
    <w:rsid w:val="000B0160"/>
    <w:rsid w:val="000B4823"/>
    <w:rsid w:val="000B53BB"/>
    <w:rsid w:val="000B554D"/>
    <w:rsid w:val="000B5B4C"/>
    <w:rsid w:val="000B66B7"/>
    <w:rsid w:val="000C0010"/>
    <w:rsid w:val="000C0234"/>
    <w:rsid w:val="000C07EF"/>
    <w:rsid w:val="000C254B"/>
    <w:rsid w:val="000C4200"/>
    <w:rsid w:val="000C5008"/>
    <w:rsid w:val="000C5E6E"/>
    <w:rsid w:val="000C6474"/>
    <w:rsid w:val="000C7195"/>
    <w:rsid w:val="000D0536"/>
    <w:rsid w:val="000D0B46"/>
    <w:rsid w:val="000D134F"/>
    <w:rsid w:val="000D1C11"/>
    <w:rsid w:val="000D2E46"/>
    <w:rsid w:val="000D4AC6"/>
    <w:rsid w:val="000E0E11"/>
    <w:rsid w:val="000E2CF2"/>
    <w:rsid w:val="000E30AB"/>
    <w:rsid w:val="000E33CF"/>
    <w:rsid w:val="000E378C"/>
    <w:rsid w:val="000E57A3"/>
    <w:rsid w:val="000E79B4"/>
    <w:rsid w:val="000F173E"/>
    <w:rsid w:val="000F198B"/>
    <w:rsid w:val="000F2050"/>
    <w:rsid w:val="000F56FE"/>
    <w:rsid w:val="000F621F"/>
    <w:rsid w:val="000F66D4"/>
    <w:rsid w:val="000F7FE8"/>
    <w:rsid w:val="00100A6C"/>
    <w:rsid w:val="00102B19"/>
    <w:rsid w:val="0010394B"/>
    <w:rsid w:val="0010455E"/>
    <w:rsid w:val="0010469A"/>
    <w:rsid w:val="00105C50"/>
    <w:rsid w:val="00121EEC"/>
    <w:rsid w:val="0012259C"/>
    <w:rsid w:val="00122957"/>
    <w:rsid w:val="001277DB"/>
    <w:rsid w:val="0013062C"/>
    <w:rsid w:val="00131C95"/>
    <w:rsid w:val="001339E9"/>
    <w:rsid w:val="00135386"/>
    <w:rsid w:val="0014128D"/>
    <w:rsid w:val="001416BF"/>
    <w:rsid w:val="00144882"/>
    <w:rsid w:val="00145209"/>
    <w:rsid w:val="00146406"/>
    <w:rsid w:val="00150F11"/>
    <w:rsid w:val="00151E49"/>
    <w:rsid w:val="00152C26"/>
    <w:rsid w:val="0015383F"/>
    <w:rsid w:val="00154454"/>
    <w:rsid w:val="00154981"/>
    <w:rsid w:val="00155AD1"/>
    <w:rsid w:val="00162C76"/>
    <w:rsid w:val="00164316"/>
    <w:rsid w:val="00165BCE"/>
    <w:rsid w:val="0016747E"/>
    <w:rsid w:val="00167637"/>
    <w:rsid w:val="00172A27"/>
    <w:rsid w:val="001730A7"/>
    <w:rsid w:val="0017327C"/>
    <w:rsid w:val="001732CE"/>
    <w:rsid w:val="001759DA"/>
    <w:rsid w:val="00175F74"/>
    <w:rsid w:val="001827B0"/>
    <w:rsid w:val="001832C5"/>
    <w:rsid w:val="00185399"/>
    <w:rsid w:val="00185B07"/>
    <w:rsid w:val="00186F42"/>
    <w:rsid w:val="0019087C"/>
    <w:rsid w:val="00192AC8"/>
    <w:rsid w:val="00193DC6"/>
    <w:rsid w:val="00195010"/>
    <w:rsid w:val="00195EE6"/>
    <w:rsid w:val="001A03EC"/>
    <w:rsid w:val="001A15DF"/>
    <w:rsid w:val="001A195D"/>
    <w:rsid w:val="001A38F8"/>
    <w:rsid w:val="001A3A2C"/>
    <w:rsid w:val="001A52F4"/>
    <w:rsid w:val="001A7F56"/>
    <w:rsid w:val="001B006A"/>
    <w:rsid w:val="001B0775"/>
    <w:rsid w:val="001B1DE4"/>
    <w:rsid w:val="001B2292"/>
    <w:rsid w:val="001B644B"/>
    <w:rsid w:val="001B6F09"/>
    <w:rsid w:val="001B7130"/>
    <w:rsid w:val="001C00DE"/>
    <w:rsid w:val="001C056E"/>
    <w:rsid w:val="001C0596"/>
    <w:rsid w:val="001C0971"/>
    <w:rsid w:val="001C0FD4"/>
    <w:rsid w:val="001C16DE"/>
    <w:rsid w:val="001C23B5"/>
    <w:rsid w:val="001C3401"/>
    <w:rsid w:val="001C3F86"/>
    <w:rsid w:val="001C3FFB"/>
    <w:rsid w:val="001C40BB"/>
    <w:rsid w:val="001C4454"/>
    <w:rsid w:val="001C70BA"/>
    <w:rsid w:val="001C7FB2"/>
    <w:rsid w:val="001D2763"/>
    <w:rsid w:val="001D447C"/>
    <w:rsid w:val="001D7920"/>
    <w:rsid w:val="001E1140"/>
    <w:rsid w:val="001E17B3"/>
    <w:rsid w:val="001E60F9"/>
    <w:rsid w:val="001E62FA"/>
    <w:rsid w:val="001E70CC"/>
    <w:rsid w:val="001E7307"/>
    <w:rsid w:val="001F0BD0"/>
    <w:rsid w:val="001F0EFF"/>
    <w:rsid w:val="001F2619"/>
    <w:rsid w:val="002009AC"/>
    <w:rsid w:val="00201178"/>
    <w:rsid w:val="00202CBB"/>
    <w:rsid w:val="00205641"/>
    <w:rsid w:val="00206363"/>
    <w:rsid w:val="00207110"/>
    <w:rsid w:val="002073FC"/>
    <w:rsid w:val="00207F8D"/>
    <w:rsid w:val="00207FC1"/>
    <w:rsid w:val="002128B1"/>
    <w:rsid w:val="0021292F"/>
    <w:rsid w:val="00213DD2"/>
    <w:rsid w:val="002151B6"/>
    <w:rsid w:val="00215955"/>
    <w:rsid w:val="00216F15"/>
    <w:rsid w:val="0021767C"/>
    <w:rsid w:val="00217A87"/>
    <w:rsid w:val="00220FF2"/>
    <w:rsid w:val="00223FB7"/>
    <w:rsid w:val="00224671"/>
    <w:rsid w:val="002248AE"/>
    <w:rsid w:val="0022603F"/>
    <w:rsid w:val="002269FE"/>
    <w:rsid w:val="00226A6D"/>
    <w:rsid w:val="0023006D"/>
    <w:rsid w:val="00231119"/>
    <w:rsid w:val="00233396"/>
    <w:rsid w:val="0023473A"/>
    <w:rsid w:val="002353E5"/>
    <w:rsid w:val="00236CAE"/>
    <w:rsid w:val="00237802"/>
    <w:rsid w:val="00240043"/>
    <w:rsid w:val="00241FBF"/>
    <w:rsid w:val="00242D75"/>
    <w:rsid w:val="00243155"/>
    <w:rsid w:val="00243EC8"/>
    <w:rsid w:val="00245174"/>
    <w:rsid w:val="00245B18"/>
    <w:rsid w:val="00245D1B"/>
    <w:rsid w:val="00246589"/>
    <w:rsid w:val="002467BD"/>
    <w:rsid w:val="00247C17"/>
    <w:rsid w:val="002504B0"/>
    <w:rsid w:val="002521E2"/>
    <w:rsid w:val="00252706"/>
    <w:rsid w:val="002572C4"/>
    <w:rsid w:val="00262246"/>
    <w:rsid w:val="0026455A"/>
    <w:rsid w:val="00265DBC"/>
    <w:rsid w:val="002671E8"/>
    <w:rsid w:val="002673BF"/>
    <w:rsid w:val="0027109A"/>
    <w:rsid w:val="00271A4E"/>
    <w:rsid w:val="00275676"/>
    <w:rsid w:val="002761B4"/>
    <w:rsid w:val="00276A63"/>
    <w:rsid w:val="00276FF9"/>
    <w:rsid w:val="00277888"/>
    <w:rsid w:val="002812D9"/>
    <w:rsid w:val="00281FDF"/>
    <w:rsid w:val="00282590"/>
    <w:rsid w:val="00283C95"/>
    <w:rsid w:val="00285D85"/>
    <w:rsid w:val="0028600B"/>
    <w:rsid w:val="00286BB1"/>
    <w:rsid w:val="00286DCF"/>
    <w:rsid w:val="0028713B"/>
    <w:rsid w:val="0029058F"/>
    <w:rsid w:val="0029144D"/>
    <w:rsid w:val="002925B2"/>
    <w:rsid w:val="00292CD4"/>
    <w:rsid w:val="00293F8F"/>
    <w:rsid w:val="00293FAE"/>
    <w:rsid w:val="002946F6"/>
    <w:rsid w:val="00295BB4"/>
    <w:rsid w:val="00296A5E"/>
    <w:rsid w:val="00297B8E"/>
    <w:rsid w:val="00297F45"/>
    <w:rsid w:val="002A0ACC"/>
    <w:rsid w:val="002A0BA4"/>
    <w:rsid w:val="002A3218"/>
    <w:rsid w:val="002A4075"/>
    <w:rsid w:val="002A40A1"/>
    <w:rsid w:val="002A5666"/>
    <w:rsid w:val="002B01F3"/>
    <w:rsid w:val="002B3739"/>
    <w:rsid w:val="002B40FC"/>
    <w:rsid w:val="002B418E"/>
    <w:rsid w:val="002B4817"/>
    <w:rsid w:val="002B5027"/>
    <w:rsid w:val="002B57AA"/>
    <w:rsid w:val="002B66B6"/>
    <w:rsid w:val="002B78DC"/>
    <w:rsid w:val="002C4B95"/>
    <w:rsid w:val="002C58C0"/>
    <w:rsid w:val="002C5941"/>
    <w:rsid w:val="002D2997"/>
    <w:rsid w:val="002D29AC"/>
    <w:rsid w:val="002D3016"/>
    <w:rsid w:val="002D3887"/>
    <w:rsid w:val="002D4D98"/>
    <w:rsid w:val="002D5E47"/>
    <w:rsid w:val="002E1B9E"/>
    <w:rsid w:val="002E2B58"/>
    <w:rsid w:val="002E3285"/>
    <w:rsid w:val="002E5368"/>
    <w:rsid w:val="002E5A3C"/>
    <w:rsid w:val="002E5A66"/>
    <w:rsid w:val="002E6191"/>
    <w:rsid w:val="002E7BCC"/>
    <w:rsid w:val="002F1976"/>
    <w:rsid w:val="002F28E5"/>
    <w:rsid w:val="002F2D19"/>
    <w:rsid w:val="002F5045"/>
    <w:rsid w:val="002F650C"/>
    <w:rsid w:val="002F65BC"/>
    <w:rsid w:val="002F715C"/>
    <w:rsid w:val="00301A81"/>
    <w:rsid w:val="003029B5"/>
    <w:rsid w:val="003035BA"/>
    <w:rsid w:val="00313037"/>
    <w:rsid w:val="003130CD"/>
    <w:rsid w:val="00314350"/>
    <w:rsid w:val="00314FE0"/>
    <w:rsid w:val="00315161"/>
    <w:rsid w:val="00315188"/>
    <w:rsid w:val="003166AC"/>
    <w:rsid w:val="00316B5F"/>
    <w:rsid w:val="00320FD4"/>
    <w:rsid w:val="00321EC6"/>
    <w:rsid w:val="003231EC"/>
    <w:rsid w:val="003238A1"/>
    <w:rsid w:val="00323BF3"/>
    <w:rsid w:val="00326048"/>
    <w:rsid w:val="0032746E"/>
    <w:rsid w:val="003328DF"/>
    <w:rsid w:val="00333AA9"/>
    <w:rsid w:val="00335AE5"/>
    <w:rsid w:val="00337A3A"/>
    <w:rsid w:val="003400A2"/>
    <w:rsid w:val="00341C0A"/>
    <w:rsid w:val="00341DCE"/>
    <w:rsid w:val="00344433"/>
    <w:rsid w:val="003445F2"/>
    <w:rsid w:val="00344BFF"/>
    <w:rsid w:val="00344C80"/>
    <w:rsid w:val="003463E8"/>
    <w:rsid w:val="003550D6"/>
    <w:rsid w:val="00362595"/>
    <w:rsid w:val="00363480"/>
    <w:rsid w:val="003638DD"/>
    <w:rsid w:val="00365A04"/>
    <w:rsid w:val="0036722B"/>
    <w:rsid w:val="00370E4D"/>
    <w:rsid w:val="00372374"/>
    <w:rsid w:val="00372E5D"/>
    <w:rsid w:val="003732F0"/>
    <w:rsid w:val="003737F4"/>
    <w:rsid w:val="003757AD"/>
    <w:rsid w:val="00376113"/>
    <w:rsid w:val="0037651E"/>
    <w:rsid w:val="003767C8"/>
    <w:rsid w:val="00377868"/>
    <w:rsid w:val="00382C59"/>
    <w:rsid w:val="00383C3E"/>
    <w:rsid w:val="00383D36"/>
    <w:rsid w:val="003845C1"/>
    <w:rsid w:val="00385839"/>
    <w:rsid w:val="00385E95"/>
    <w:rsid w:val="00394604"/>
    <w:rsid w:val="00396130"/>
    <w:rsid w:val="00397C95"/>
    <w:rsid w:val="003A1429"/>
    <w:rsid w:val="003A2BEA"/>
    <w:rsid w:val="003A65C0"/>
    <w:rsid w:val="003A6E68"/>
    <w:rsid w:val="003A7316"/>
    <w:rsid w:val="003A7822"/>
    <w:rsid w:val="003B008A"/>
    <w:rsid w:val="003B0111"/>
    <w:rsid w:val="003B3525"/>
    <w:rsid w:val="003B3A4F"/>
    <w:rsid w:val="003B4242"/>
    <w:rsid w:val="003B4551"/>
    <w:rsid w:val="003B7E2D"/>
    <w:rsid w:val="003C00B6"/>
    <w:rsid w:val="003C408E"/>
    <w:rsid w:val="003D0D68"/>
    <w:rsid w:val="003D2679"/>
    <w:rsid w:val="003D3EE5"/>
    <w:rsid w:val="003D54FD"/>
    <w:rsid w:val="003D55A8"/>
    <w:rsid w:val="003D5980"/>
    <w:rsid w:val="003D6617"/>
    <w:rsid w:val="003E041D"/>
    <w:rsid w:val="003E10D9"/>
    <w:rsid w:val="003E3150"/>
    <w:rsid w:val="003E345E"/>
    <w:rsid w:val="003E4A27"/>
    <w:rsid w:val="003E5461"/>
    <w:rsid w:val="003E5B49"/>
    <w:rsid w:val="003E5B77"/>
    <w:rsid w:val="003E5D63"/>
    <w:rsid w:val="003E6B49"/>
    <w:rsid w:val="003F1966"/>
    <w:rsid w:val="003F2D5C"/>
    <w:rsid w:val="003F3826"/>
    <w:rsid w:val="003F422C"/>
    <w:rsid w:val="003F5490"/>
    <w:rsid w:val="003F602F"/>
    <w:rsid w:val="003F7430"/>
    <w:rsid w:val="003F75BC"/>
    <w:rsid w:val="00401438"/>
    <w:rsid w:val="00401CF0"/>
    <w:rsid w:val="00402D10"/>
    <w:rsid w:val="00402DC5"/>
    <w:rsid w:val="004039A2"/>
    <w:rsid w:val="00403E28"/>
    <w:rsid w:val="00407C4B"/>
    <w:rsid w:val="00407E63"/>
    <w:rsid w:val="00410F81"/>
    <w:rsid w:val="00412652"/>
    <w:rsid w:val="004128E4"/>
    <w:rsid w:val="00413D73"/>
    <w:rsid w:val="00414EBB"/>
    <w:rsid w:val="0041660A"/>
    <w:rsid w:val="004179D5"/>
    <w:rsid w:val="00420DC7"/>
    <w:rsid w:val="00420E44"/>
    <w:rsid w:val="00420E5E"/>
    <w:rsid w:val="00425669"/>
    <w:rsid w:val="00425820"/>
    <w:rsid w:val="004307EA"/>
    <w:rsid w:val="00432C76"/>
    <w:rsid w:val="0043449C"/>
    <w:rsid w:val="00435EA1"/>
    <w:rsid w:val="00436C43"/>
    <w:rsid w:val="004370D9"/>
    <w:rsid w:val="00441EDB"/>
    <w:rsid w:val="00442317"/>
    <w:rsid w:val="00442ED9"/>
    <w:rsid w:val="00443744"/>
    <w:rsid w:val="00444AEF"/>
    <w:rsid w:val="0044610A"/>
    <w:rsid w:val="004462AB"/>
    <w:rsid w:val="00446466"/>
    <w:rsid w:val="004466F5"/>
    <w:rsid w:val="0045219D"/>
    <w:rsid w:val="004522D1"/>
    <w:rsid w:val="00452635"/>
    <w:rsid w:val="00453F53"/>
    <w:rsid w:val="004556A4"/>
    <w:rsid w:val="00457FDB"/>
    <w:rsid w:val="00460F48"/>
    <w:rsid w:val="0046306F"/>
    <w:rsid w:val="00464071"/>
    <w:rsid w:val="00464FDE"/>
    <w:rsid w:val="00465168"/>
    <w:rsid w:val="004659B0"/>
    <w:rsid w:val="004662DE"/>
    <w:rsid w:val="00466611"/>
    <w:rsid w:val="00466917"/>
    <w:rsid w:val="00466C94"/>
    <w:rsid w:val="0047415C"/>
    <w:rsid w:val="0047543C"/>
    <w:rsid w:val="00476221"/>
    <w:rsid w:val="00476CD3"/>
    <w:rsid w:val="00477BBA"/>
    <w:rsid w:val="00482160"/>
    <w:rsid w:val="00482413"/>
    <w:rsid w:val="0048295F"/>
    <w:rsid w:val="004829F2"/>
    <w:rsid w:val="00482E5D"/>
    <w:rsid w:val="00483261"/>
    <w:rsid w:val="004852B0"/>
    <w:rsid w:val="00487B30"/>
    <w:rsid w:val="00490244"/>
    <w:rsid w:val="00490A85"/>
    <w:rsid w:val="00490F68"/>
    <w:rsid w:val="004918A1"/>
    <w:rsid w:val="00492329"/>
    <w:rsid w:val="00495CFA"/>
    <w:rsid w:val="004962AF"/>
    <w:rsid w:val="004965AD"/>
    <w:rsid w:val="00496FFE"/>
    <w:rsid w:val="004A1311"/>
    <w:rsid w:val="004A29E0"/>
    <w:rsid w:val="004A37E8"/>
    <w:rsid w:val="004A4C4D"/>
    <w:rsid w:val="004A4C75"/>
    <w:rsid w:val="004A5BDC"/>
    <w:rsid w:val="004A7348"/>
    <w:rsid w:val="004B0A7A"/>
    <w:rsid w:val="004B0FD4"/>
    <w:rsid w:val="004B2687"/>
    <w:rsid w:val="004B2699"/>
    <w:rsid w:val="004B37B5"/>
    <w:rsid w:val="004B3C7F"/>
    <w:rsid w:val="004B3D89"/>
    <w:rsid w:val="004B57F1"/>
    <w:rsid w:val="004C0FF6"/>
    <w:rsid w:val="004C12BB"/>
    <w:rsid w:val="004C1692"/>
    <w:rsid w:val="004C213F"/>
    <w:rsid w:val="004C38A2"/>
    <w:rsid w:val="004C41C2"/>
    <w:rsid w:val="004C5615"/>
    <w:rsid w:val="004C5831"/>
    <w:rsid w:val="004C649B"/>
    <w:rsid w:val="004D0663"/>
    <w:rsid w:val="004D25DE"/>
    <w:rsid w:val="004D3473"/>
    <w:rsid w:val="004D3F40"/>
    <w:rsid w:val="004D5359"/>
    <w:rsid w:val="004D5702"/>
    <w:rsid w:val="004D6CF4"/>
    <w:rsid w:val="004E212A"/>
    <w:rsid w:val="004E2502"/>
    <w:rsid w:val="004E3224"/>
    <w:rsid w:val="004E430E"/>
    <w:rsid w:val="004E4B95"/>
    <w:rsid w:val="004F0A17"/>
    <w:rsid w:val="004F117E"/>
    <w:rsid w:val="004F2E8A"/>
    <w:rsid w:val="004F7246"/>
    <w:rsid w:val="004F7A56"/>
    <w:rsid w:val="00500927"/>
    <w:rsid w:val="00501D23"/>
    <w:rsid w:val="00504424"/>
    <w:rsid w:val="00504E29"/>
    <w:rsid w:val="00505925"/>
    <w:rsid w:val="00506869"/>
    <w:rsid w:val="00507458"/>
    <w:rsid w:val="00507A34"/>
    <w:rsid w:val="00510B7F"/>
    <w:rsid w:val="00511A16"/>
    <w:rsid w:val="00516BE2"/>
    <w:rsid w:val="005178E0"/>
    <w:rsid w:val="005203FA"/>
    <w:rsid w:val="005216D5"/>
    <w:rsid w:val="00522D34"/>
    <w:rsid w:val="00524CCC"/>
    <w:rsid w:val="00525D9F"/>
    <w:rsid w:val="00527E5B"/>
    <w:rsid w:val="00530920"/>
    <w:rsid w:val="00531752"/>
    <w:rsid w:val="00532B64"/>
    <w:rsid w:val="0053561C"/>
    <w:rsid w:val="005358CF"/>
    <w:rsid w:val="005371A9"/>
    <w:rsid w:val="00537699"/>
    <w:rsid w:val="00537F5E"/>
    <w:rsid w:val="005424C4"/>
    <w:rsid w:val="00542FFA"/>
    <w:rsid w:val="005449A0"/>
    <w:rsid w:val="00546A3D"/>
    <w:rsid w:val="005527B6"/>
    <w:rsid w:val="00552B51"/>
    <w:rsid w:val="00552E72"/>
    <w:rsid w:val="005556B7"/>
    <w:rsid w:val="005559DB"/>
    <w:rsid w:val="00556A10"/>
    <w:rsid w:val="00556A28"/>
    <w:rsid w:val="00556DB7"/>
    <w:rsid w:val="0056078F"/>
    <w:rsid w:val="00560A10"/>
    <w:rsid w:val="005610D1"/>
    <w:rsid w:val="0056215D"/>
    <w:rsid w:val="00562C03"/>
    <w:rsid w:val="005637F7"/>
    <w:rsid w:val="005643B6"/>
    <w:rsid w:val="00570DF9"/>
    <w:rsid w:val="00573A95"/>
    <w:rsid w:val="00573D2C"/>
    <w:rsid w:val="005743F0"/>
    <w:rsid w:val="00574506"/>
    <w:rsid w:val="00574666"/>
    <w:rsid w:val="00576877"/>
    <w:rsid w:val="0058102C"/>
    <w:rsid w:val="00584BA1"/>
    <w:rsid w:val="00584CA8"/>
    <w:rsid w:val="00586BDE"/>
    <w:rsid w:val="00587217"/>
    <w:rsid w:val="00587681"/>
    <w:rsid w:val="00590171"/>
    <w:rsid w:val="00590B6B"/>
    <w:rsid w:val="005912DD"/>
    <w:rsid w:val="00591C70"/>
    <w:rsid w:val="0059277C"/>
    <w:rsid w:val="005939A9"/>
    <w:rsid w:val="0059459A"/>
    <w:rsid w:val="00594AA6"/>
    <w:rsid w:val="005974F3"/>
    <w:rsid w:val="005A0844"/>
    <w:rsid w:val="005A1C33"/>
    <w:rsid w:val="005A2F0D"/>
    <w:rsid w:val="005A471B"/>
    <w:rsid w:val="005A507A"/>
    <w:rsid w:val="005A5FC3"/>
    <w:rsid w:val="005A77EB"/>
    <w:rsid w:val="005A7989"/>
    <w:rsid w:val="005B1B12"/>
    <w:rsid w:val="005B1F21"/>
    <w:rsid w:val="005B22C8"/>
    <w:rsid w:val="005B23CF"/>
    <w:rsid w:val="005B3A97"/>
    <w:rsid w:val="005B3E50"/>
    <w:rsid w:val="005B76F8"/>
    <w:rsid w:val="005B7705"/>
    <w:rsid w:val="005B7EE9"/>
    <w:rsid w:val="005C0867"/>
    <w:rsid w:val="005C0A9B"/>
    <w:rsid w:val="005C0B9C"/>
    <w:rsid w:val="005C24F3"/>
    <w:rsid w:val="005C5E36"/>
    <w:rsid w:val="005C7C34"/>
    <w:rsid w:val="005C7E46"/>
    <w:rsid w:val="005D0CFD"/>
    <w:rsid w:val="005D218A"/>
    <w:rsid w:val="005D38C2"/>
    <w:rsid w:val="005D4349"/>
    <w:rsid w:val="005D46E6"/>
    <w:rsid w:val="005D5513"/>
    <w:rsid w:val="005D6A82"/>
    <w:rsid w:val="005D7236"/>
    <w:rsid w:val="005E1053"/>
    <w:rsid w:val="005E1B77"/>
    <w:rsid w:val="005E3405"/>
    <w:rsid w:val="005E35F1"/>
    <w:rsid w:val="005E4284"/>
    <w:rsid w:val="005E43EE"/>
    <w:rsid w:val="005E64D5"/>
    <w:rsid w:val="005E6AE1"/>
    <w:rsid w:val="005E6C53"/>
    <w:rsid w:val="005E7ECB"/>
    <w:rsid w:val="005F1EE6"/>
    <w:rsid w:val="005F52AA"/>
    <w:rsid w:val="005F6E4B"/>
    <w:rsid w:val="00602180"/>
    <w:rsid w:val="0060335E"/>
    <w:rsid w:val="00603807"/>
    <w:rsid w:val="0060415A"/>
    <w:rsid w:val="00605394"/>
    <w:rsid w:val="00605B44"/>
    <w:rsid w:val="00606C02"/>
    <w:rsid w:val="006102F4"/>
    <w:rsid w:val="00610D39"/>
    <w:rsid w:val="00611023"/>
    <w:rsid w:val="0061115F"/>
    <w:rsid w:val="00614D33"/>
    <w:rsid w:val="006165D7"/>
    <w:rsid w:val="006214D8"/>
    <w:rsid w:val="0062329D"/>
    <w:rsid w:val="0062417B"/>
    <w:rsid w:val="0062487B"/>
    <w:rsid w:val="00625CFB"/>
    <w:rsid w:val="006278C6"/>
    <w:rsid w:val="00627A05"/>
    <w:rsid w:val="00632306"/>
    <w:rsid w:val="00632D1C"/>
    <w:rsid w:val="006341FA"/>
    <w:rsid w:val="00634BBF"/>
    <w:rsid w:val="00641402"/>
    <w:rsid w:val="006444D8"/>
    <w:rsid w:val="0065257D"/>
    <w:rsid w:val="0065318C"/>
    <w:rsid w:val="00653BD9"/>
    <w:rsid w:val="00655A3F"/>
    <w:rsid w:val="00657906"/>
    <w:rsid w:val="006613D9"/>
    <w:rsid w:val="00662B78"/>
    <w:rsid w:val="00664DEA"/>
    <w:rsid w:val="006677BB"/>
    <w:rsid w:val="00671625"/>
    <w:rsid w:val="0067172F"/>
    <w:rsid w:val="0067186D"/>
    <w:rsid w:val="00672709"/>
    <w:rsid w:val="00673D16"/>
    <w:rsid w:val="00674588"/>
    <w:rsid w:val="0067476A"/>
    <w:rsid w:val="00675EFB"/>
    <w:rsid w:val="00676ABC"/>
    <w:rsid w:val="00676B5F"/>
    <w:rsid w:val="00681937"/>
    <w:rsid w:val="006819FD"/>
    <w:rsid w:val="00682B5E"/>
    <w:rsid w:val="0068337B"/>
    <w:rsid w:val="00683D16"/>
    <w:rsid w:val="006845D2"/>
    <w:rsid w:val="00685322"/>
    <w:rsid w:val="006858BD"/>
    <w:rsid w:val="00685A09"/>
    <w:rsid w:val="00686E5F"/>
    <w:rsid w:val="00687013"/>
    <w:rsid w:val="006879E5"/>
    <w:rsid w:val="006909D5"/>
    <w:rsid w:val="006915BA"/>
    <w:rsid w:val="006916E3"/>
    <w:rsid w:val="00696769"/>
    <w:rsid w:val="00697398"/>
    <w:rsid w:val="00697D58"/>
    <w:rsid w:val="006A1760"/>
    <w:rsid w:val="006A1AF7"/>
    <w:rsid w:val="006A2519"/>
    <w:rsid w:val="006A28C0"/>
    <w:rsid w:val="006A5759"/>
    <w:rsid w:val="006B03A3"/>
    <w:rsid w:val="006B1B32"/>
    <w:rsid w:val="006B272F"/>
    <w:rsid w:val="006B3FA3"/>
    <w:rsid w:val="006B56DA"/>
    <w:rsid w:val="006B59C1"/>
    <w:rsid w:val="006B6278"/>
    <w:rsid w:val="006B7237"/>
    <w:rsid w:val="006C10CF"/>
    <w:rsid w:val="006C163E"/>
    <w:rsid w:val="006C1BB3"/>
    <w:rsid w:val="006C26E0"/>
    <w:rsid w:val="006C2DD7"/>
    <w:rsid w:val="006C5A78"/>
    <w:rsid w:val="006D05F6"/>
    <w:rsid w:val="006D1739"/>
    <w:rsid w:val="006D24F2"/>
    <w:rsid w:val="006D453A"/>
    <w:rsid w:val="006D4996"/>
    <w:rsid w:val="006D4D58"/>
    <w:rsid w:val="006D4FC7"/>
    <w:rsid w:val="006D5847"/>
    <w:rsid w:val="006E10F1"/>
    <w:rsid w:val="006E1146"/>
    <w:rsid w:val="006E1FA8"/>
    <w:rsid w:val="006E2B9A"/>
    <w:rsid w:val="006E2F56"/>
    <w:rsid w:val="006E39A4"/>
    <w:rsid w:val="006E3ADA"/>
    <w:rsid w:val="006E40CB"/>
    <w:rsid w:val="006E6DA6"/>
    <w:rsid w:val="006E756B"/>
    <w:rsid w:val="006E7606"/>
    <w:rsid w:val="006F0B1B"/>
    <w:rsid w:val="006F625C"/>
    <w:rsid w:val="006F78AF"/>
    <w:rsid w:val="006F7D63"/>
    <w:rsid w:val="007014D3"/>
    <w:rsid w:val="00701F94"/>
    <w:rsid w:val="0070268C"/>
    <w:rsid w:val="00703BCB"/>
    <w:rsid w:val="00704A56"/>
    <w:rsid w:val="00710745"/>
    <w:rsid w:val="00711B27"/>
    <w:rsid w:val="007145C4"/>
    <w:rsid w:val="0072041D"/>
    <w:rsid w:val="00722E44"/>
    <w:rsid w:val="007234B4"/>
    <w:rsid w:val="00724FA8"/>
    <w:rsid w:val="0072600D"/>
    <w:rsid w:val="007268E9"/>
    <w:rsid w:val="00727F98"/>
    <w:rsid w:val="007305DC"/>
    <w:rsid w:val="007309DE"/>
    <w:rsid w:val="0073222E"/>
    <w:rsid w:val="0073283F"/>
    <w:rsid w:val="007329D5"/>
    <w:rsid w:val="00732E7F"/>
    <w:rsid w:val="0073313C"/>
    <w:rsid w:val="00733F74"/>
    <w:rsid w:val="00735669"/>
    <w:rsid w:val="00736819"/>
    <w:rsid w:val="00737029"/>
    <w:rsid w:val="007402E4"/>
    <w:rsid w:val="007428F4"/>
    <w:rsid w:val="00743279"/>
    <w:rsid w:val="00747169"/>
    <w:rsid w:val="00750A4F"/>
    <w:rsid w:val="00752D45"/>
    <w:rsid w:val="00754EC8"/>
    <w:rsid w:val="007577FB"/>
    <w:rsid w:val="00757859"/>
    <w:rsid w:val="0076000B"/>
    <w:rsid w:val="00764230"/>
    <w:rsid w:val="007649A5"/>
    <w:rsid w:val="007704C3"/>
    <w:rsid w:val="00771342"/>
    <w:rsid w:val="00771C62"/>
    <w:rsid w:val="00772E5C"/>
    <w:rsid w:val="007752A2"/>
    <w:rsid w:val="0077560C"/>
    <w:rsid w:val="00775C5C"/>
    <w:rsid w:val="0077654E"/>
    <w:rsid w:val="00776FAD"/>
    <w:rsid w:val="007802F3"/>
    <w:rsid w:val="00780E55"/>
    <w:rsid w:val="00781460"/>
    <w:rsid w:val="00782B3D"/>
    <w:rsid w:val="00782DA7"/>
    <w:rsid w:val="007851E3"/>
    <w:rsid w:val="0078529E"/>
    <w:rsid w:val="007906DC"/>
    <w:rsid w:val="0079157D"/>
    <w:rsid w:val="00791D18"/>
    <w:rsid w:val="00793460"/>
    <w:rsid w:val="007958B0"/>
    <w:rsid w:val="007975E6"/>
    <w:rsid w:val="007A1C9E"/>
    <w:rsid w:val="007A2D95"/>
    <w:rsid w:val="007A3E17"/>
    <w:rsid w:val="007A4930"/>
    <w:rsid w:val="007A4FB2"/>
    <w:rsid w:val="007A6F06"/>
    <w:rsid w:val="007A7346"/>
    <w:rsid w:val="007A74BC"/>
    <w:rsid w:val="007B12AB"/>
    <w:rsid w:val="007B21D1"/>
    <w:rsid w:val="007B33CD"/>
    <w:rsid w:val="007B36F0"/>
    <w:rsid w:val="007B7B46"/>
    <w:rsid w:val="007C0C3F"/>
    <w:rsid w:val="007C2A17"/>
    <w:rsid w:val="007C3A79"/>
    <w:rsid w:val="007C4C3B"/>
    <w:rsid w:val="007C5DAA"/>
    <w:rsid w:val="007C5FE0"/>
    <w:rsid w:val="007C689E"/>
    <w:rsid w:val="007D40B0"/>
    <w:rsid w:val="007D69F8"/>
    <w:rsid w:val="007D704C"/>
    <w:rsid w:val="007E1A70"/>
    <w:rsid w:val="007E255A"/>
    <w:rsid w:val="007E26E0"/>
    <w:rsid w:val="007E3750"/>
    <w:rsid w:val="007E37FE"/>
    <w:rsid w:val="007E4B88"/>
    <w:rsid w:val="007E59C2"/>
    <w:rsid w:val="007E66D7"/>
    <w:rsid w:val="007F1DBB"/>
    <w:rsid w:val="007F596C"/>
    <w:rsid w:val="007F68AF"/>
    <w:rsid w:val="007F7FD4"/>
    <w:rsid w:val="008006CE"/>
    <w:rsid w:val="008014AE"/>
    <w:rsid w:val="0080214F"/>
    <w:rsid w:val="008051FD"/>
    <w:rsid w:val="0080642E"/>
    <w:rsid w:val="00810131"/>
    <w:rsid w:val="0081448D"/>
    <w:rsid w:val="0082145A"/>
    <w:rsid w:val="00823B61"/>
    <w:rsid w:val="00823D81"/>
    <w:rsid w:val="00825BA3"/>
    <w:rsid w:val="00826AF9"/>
    <w:rsid w:val="00830E29"/>
    <w:rsid w:val="0083163D"/>
    <w:rsid w:val="00832645"/>
    <w:rsid w:val="008338A1"/>
    <w:rsid w:val="00833D71"/>
    <w:rsid w:val="00835A7F"/>
    <w:rsid w:val="00835C69"/>
    <w:rsid w:val="00840084"/>
    <w:rsid w:val="0084118B"/>
    <w:rsid w:val="00842445"/>
    <w:rsid w:val="008424B6"/>
    <w:rsid w:val="00843D52"/>
    <w:rsid w:val="00843DF5"/>
    <w:rsid w:val="00847894"/>
    <w:rsid w:val="008479C4"/>
    <w:rsid w:val="00850B59"/>
    <w:rsid w:val="00850EE6"/>
    <w:rsid w:val="00851A05"/>
    <w:rsid w:val="00852DBF"/>
    <w:rsid w:val="00853B6A"/>
    <w:rsid w:val="008551FD"/>
    <w:rsid w:val="0086130A"/>
    <w:rsid w:val="00864AA3"/>
    <w:rsid w:val="00864ED9"/>
    <w:rsid w:val="0087540E"/>
    <w:rsid w:val="00875AE5"/>
    <w:rsid w:val="00880517"/>
    <w:rsid w:val="008810FA"/>
    <w:rsid w:val="00881130"/>
    <w:rsid w:val="00881BE9"/>
    <w:rsid w:val="008825B6"/>
    <w:rsid w:val="00882880"/>
    <w:rsid w:val="0088301B"/>
    <w:rsid w:val="00883305"/>
    <w:rsid w:val="008840B3"/>
    <w:rsid w:val="00885955"/>
    <w:rsid w:val="00892D80"/>
    <w:rsid w:val="0089347E"/>
    <w:rsid w:val="0089367A"/>
    <w:rsid w:val="00895E39"/>
    <w:rsid w:val="008A07AD"/>
    <w:rsid w:val="008A2BDA"/>
    <w:rsid w:val="008A4AD4"/>
    <w:rsid w:val="008A6441"/>
    <w:rsid w:val="008A69A6"/>
    <w:rsid w:val="008A70B4"/>
    <w:rsid w:val="008A71D7"/>
    <w:rsid w:val="008B1764"/>
    <w:rsid w:val="008B3C94"/>
    <w:rsid w:val="008B4BA0"/>
    <w:rsid w:val="008B52C8"/>
    <w:rsid w:val="008B56F6"/>
    <w:rsid w:val="008B5DA7"/>
    <w:rsid w:val="008B78FD"/>
    <w:rsid w:val="008C09A2"/>
    <w:rsid w:val="008C0BA5"/>
    <w:rsid w:val="008C0EDD"/>
    <w:rsid w:val="008C23A6"/>
    <w:rsid w:val="008C476F"/>
    <w:rsid w:val="008C5606"/>
    <w:rsid w:val="008C6DAF"/>
    <w:rsid w:val="008D06E9"/>
    <w:rsid w:val="008D12DB"/>
    <w:rsid w:val="008D318A"/>
    <w:rsid w:val="008D4E8A"/>
    <w:rsid w:val="008D549B"/>
    <w:rsid w:val="008D595A"/>
    <w:rsid w:val="008D6458"/>
    <w:rsid w:val="008E02B5"/>
    <w:rsid w:val="008E0C06"/>
    <w:rsid w:val="008E1D66"/>
    <w:rsid w:val="008E21B8"/>
    <w:rsid w:val="008E21ED"/>
    <w:rsid w:val="008E5669"/>
    <w:rsid w:val="008E7B82"/>
    <w:rsid w:val="008F01BC"/>
    <w:rsid w:val="008F0D59"/>
    <w:rsid w:val="008F13C9"/>
    <w:rsid w:val="008F1F20"/>
    <w:rsid w:val="008F29BC"/>
    <w:rsid w:val="008F4CC8"/>
    <w:rsid w:val="008F7EDD"/>
    <w:rsid w:val="008F7FEF"/>
    <w:rsid w:val="009008B8"/>
    <w:rsid w:val="00901594"/>
    <w:rsid w:val="009026F3"/>
    <w:rsid w:val="00904009"/>
    <w:rsid w:val="00906C3E"/>
    <w:rsid w:val="009078FA"/>
    <w:rsid w:val="00907B47"/>
    <w:rsid w:val="00911DB6"/>
    <w:rsid w:val="00912E36"/>
    <w:rsid w:val="00913AE9"/>
    <w:rsid w:val="00916119"/>
    <w:rsid w:val="00917C4D"/>
    <w:rsid w:val="00920462"/>
    <w:rsid w:val="00920A56"/>
    <w:rsid w:val="00920B64"/>
    <w:rsid w:val="00921168"/>
    <w:rsid w:val="00926359"/>
    <w:rsid w:val="00926605"/>
    <w:rsid w:val="009273F1"/>
    <w:rsid w:val="00930245"/>
    <w:rsid w:val="00933BAB"/>
    <w:rsid w:val="00934071"/>
    <w:rsid w:val="00935AFE"/>
    <w:rsid w:val="00935E3F"/>
    <w:rsid w:val="009360DE"/>
    <w:rsid w:val="00936C80"/>
    <w:rsid w:val="00936FA0"/>
    <w:rsid w:val="00941B2A"/>
    <w:rsid w:val="00942D46"/>
    <w:rsid w:val="00943503"/>
    <w:rsid w:val="00943F23"/>
    <w:rsid w:val="00946935"/>
    <w:rsid w:val="00946EB2"/>
    <w:rsid w:val="00947BC7"/>
    <w:rsid w:val="00951504"/>
    <w:rsid w:val="00951E23"/>
    <w:rsid w:val="009521D9"/>
    <w:rsid w:val="0095271C"/>
    <w:rsid w:val="009528CA"/>
    <w:rsid w:val="00952E30"/>
    <w:rsid w:val="00953583"/>
    <w:rsid w:val="00957E47"/>
    <w:rsid w:val="009602F6"/>
    <w:rsid w:val="00960956"/>
    <w:rsid w:val="0096198D"/>
    <w:rsid w:val="00961BC6"/>
    <w:rsid w:val="00962C19"/>
    <w:rsid w:val="00963783"/>
    <w:rsid w:val="009650CF"/>
    <w:rsid w:val="009660AE"/>
    <w:rsid w:val="00966B3F"/>
    <w:rsid w:val="00966E66"/>
    <w:rsid w:val="00971E60"/>
    <w:rsid w:val="00974175"/>
    <w:rsid w:val="0097503E"/>
    <w:rsid w:val="00976075"/>
    <w:rsid w:val="00976CA2"/>
    <w:rsid w:val="00976DFC"/>
    <w:rsid w:val="009816D0"/>
    <w:rsid w:val="00981FE3"/>
    <w:rsid w:val="009830C4"/>
    <w:rsid w:val="00983378"/>
    <w:rsid w:val="009853F1"/>
    <w:rsid w:val="00985B59"/>
    <w:rsid w:val="00985C3E"/>
    <w:rsid w:val="00987DC1"/>
    <w:rsid w:val="00990B98"/>
    <w:rsid w:val="009912D4"/>
    <w:rsid w:val="00992572"/>
    <w:rsid w:val="00993E0A"/>
    <w:rsid w:val="0099409A"/>
    <w:rsid w:val="00995299"/>
    <w:rsid w:val="00996129"/>
    <w:rsid w:val="00996733"/>
    <w:rsid w:val="009A11D0"/>
    <w:rsid w:val="009A165D"/>
    <w:rsid w:val="009A6C22"/>
    <w:rsid w:val="009A7E81"/>
    <w:rsid w:val="009B2DAE"/>
    <w:rsid w:val="009B4C16"/>
    <w:rsid w:val="009B56FE"/>
    <w:rsid w:val="009B7FB8"/>
    <w:rsid w:val="009C041C"/>
    <w:rsid w:val="009C0E3F"/>
    <w:rsid w:val="009C328B"/>
    <w:rsid w:val="009C6230"/>
    <w:rsid w:val="009D0C7A"/>
    <w:rsid w:val="009D146D"/>
    <w:rsid w:val="009D2960"/>
    <w:rsid w:val="009D2D34"/>
    <w:rsid w:val="009D3375"/>
    <w:rsid w:val="009D4AC2"/>
    <w:rsid w:val="009D65FE"/>
    <w:rsid w:val="009D79F0"/>
    <w:rsid w:val="009E1393"/>
    <w:rsid w:val="009E2B33"/>
    <w:rsid w:val="009E2CDE"/>
    <w:rsid w:val="009E4E93"/>
    <w:rsid w:val="009E6130"/>
    <w:rsid w:val="009E669A"/>
    <w:rsid w:val="009E66DB"/>
    <w:rsid w:val="009F0F71"/>
    <w:rsid w:val="009F164F"/>
    <w:rsid w:val="009F199D"/>
    <w:rsid w:val="009F7C77"/>
    <w:rsid w:val="00A00F10"/>
    <w:rsid w:val="00A02BAA"/>
    <w:rsid w:val="00A037A0"/>
    <w:rsid w:val="00A040DA"/>
    <w:rsid w:val="00A048E1"/>
    <w:rsid w:val="00A04C29"/>
    <w:rsid w:val="00A061DC"/>
    <w:rsid w:val="00A0681B"/>
    <w:rsid w:val="00A070BA"/>
    <w:rsid w:val="00A070DA"/>
    <w:rsid w:val="00A1376E"/>
    <w:rsid w:val="00A14638"/>
    <w:rsid w:val="00A179E7"/>
    <w:rsid w:val="00A26E80"/>
    <w:rsid w:val="00A27660"/>
    <w:rsid w:val="00A30D1E"/>
    <w:rsid w:val="00A30FE3"/>
    <w:rsid w:val="00A32A00"/>
    <w:rsid w:val="00A32EB9"/>
    <w:rsid w:val="00A331FB"/>
    <w:rsid w:val="00A35906"/>
    <w:rsid w:val="00A35F3D"/>
    <w:rsid w:val="00A364B1"/>
    <w:rsid w:val="00A37643"/>
    <w:rsid w:val="00A40F9B"/>
    <w:rsid w:val="00A41252"/>
    <w:rsid w:val="00A44437"/>
    <w:rsid w:val="00A46F26"/>
    <w:rsid w:val="00A47A06"/>
    <w:rsid w:val="00A5139B"/>
    <w:rsid w:val="00A53A07"/>
    <w:rsid w:val="00A56A67"/>
    <w:rsid w:val="00A57311"/>
    <w:rsid w:val="00A57C8C"/>
    <w:rsid w:val="00A61F95"/>
    <w:rsid w:val="00A62015"/>
    <w:rsid w:val="00A629EB"/>
    <w:rsid w:val="00A655D0"/>
    <w:rsid w:val="00A65984"/>
    <w:rsid w:val="00A65A55"/>
    <w:rsid w:val="00A66289"/>
    <w:rsid w:val="00A7285E"/>
    <w:rsid w:val="00A73CD4"/>
    <w:rsid w:val="00A7447D"/>
    <w:rsid w:val="00A74B7D"/>
    <w:rsid w:val="00A81AB0"/>
    <w:rsid w:val="00A81DF3"/>
    <w:rsid w:val="00A820AF"/>
    <w:rsid w:val="00A83D35"/>
    <w:rsid w:val="00A8640E"/>
    <w:rsid w:val="00A87940"/>
    <w:rsid w:val="00A87F47"/>
    <w:rsid w:val="00A919E7"/>
    <w:rsid w:val="00A91C3C"/>
    <w:rsid w:val="00A92702"/>
    <w:rsid w:val="00A92B53"/>
    <w:rsid w:val="00A9389C"/>
    <w:rsid w:val="00A93F34"/>
    <w:rsid w:val="00A946C2"/>
    <w:rsid w:val="00A95BF1"/>
    <w:rsid w:val="00AA0221"/>
    <w:rsid w:val="00AA187D"/>
    <w:rsid w:val="00AA1CC9"/>
    <w:rsid w:val="00AA4B0A"/>
    <w:rsid w:val="00AA7F53"/>
    <w:rsid w:val="00AA7F5D"/>
    <w:rsid w:val="00AB146F"/>
    <w:rsid w:val="00AB2D10"/>
    <w:rsid w:val="00AB541F"/>
    <w:rsid w:val="00AB7AE7"/>
    <w:rsid w:val="00AC0FB6"/>
    <w:rsid w:val="00AC2A72"/>
    <w:rsid w:val="00AC4769"/>
    <w:rsid w:val="00AC5D10"/>
    <w:rsid w:val="00AC6CB5"/>
    <w:rsid w:val="00AD14CB"/>
    <w:rsid w:val="00AD3048"/>
    <w:rsid w:val="00AD35F2"/>
    <w:rsid w:val="00AD3B78"/>
    <w:rsid w:val="00AD6323"/>
    <w:rsid w:val="00AD6DCF"/>
    <w:rsid w:val="00AD73BC"/>
    <w:rsid w:val="00AD73C7"/>
    <w:rsid w:val="00AD7CF1"/>
    <w:rsid w:val="00AE07D3"/>
    <w:rsid w:val="00AE1E16"/>
    <w:rsid w:val="00AE2623"/>
    <w:rsid w:val="00AE5FE5"/>
    <w:rsid w:val="00AF0DA4"/>
    <w:rsid w:val="00AF0E24"/>
    <w:rsid w:val="00AF2A73"/>
    <w:rsid w:val="00AF304C"/>
    <w:rsid w:val="00AF3334"/>
    <w:rsid w:val="00AF5219"/>
    <w:rsid w:val="00B001EF"/>
    <w:rsid w:val="00B037F4"/>
    <w:rsid w:val="00B0416D"/>
    <w:rsid w:val="00B0453B"/>
    <w:rsid w:val="00B05200"/>
    <w:rsid w:val="00B05C01"/>
    <w:rsid w:val="00B074E4"/>
    <w:rsid w:val="00B1103E"/>
    <w:rsid w:val="00B11400"/>
    <w:rsid w:val="00B11767"/>
    <w:rsid w:val="00B123E0"/>
    <w:rsid w:val="00B14BA5"/>
    <w:rsid w:val="00B158E4"/>
    <w:rsid w:val="00B16794"/>
    <w:rsid w:val="00B20E68"/>
    <w:rsid w:val="00B21DF5"/>
    <w:rsid w:val="00B22010"/>
    <w:rsid w:val="00B22322"/>
    <w:rsid w:val="00B2406F"/>
    <w:rsid w:val="00B25231"/>
    <w:rsid w:val="00B30B1D"/>
    <w:rsid w:val="00B3174D"/>
    <w:rsid w:val="00B31AD2"/>
    <w:rsid w:val="00B32B14"/>
    <w:rsid w:val="00B34057"/>
    <w:rsid w:val="00B35D98"/>
    <w:rsid w:val="00B403C6"/>
    <w:rsid w:val="00B40A40"/>
    <w:rsid w:val="00B40EF4"/>
    <w:rsid w:val="00B42C5B"/>
    <w:rsid w:val="00B43023"/>
    <w:rsid w:val="00B43DC8"/>
    <w:rsid w:val="00B45B20"/>
    <w:rsid w:val="00B45BBE"/>
    <w:rsid w:val="00B46474"/>
    <w:rsid w:val="00B47426"/>
    <w:rsid w:val="00B53F98"/>
    <w:rsid w:val="00B555C2"/>
    <w:rsid w:val="00B560EA"/>
    <w:rsid w:val="00B56778"/>
    <w:rsid w:val="00B57CDA"/>
    <w:rsid w:val="00B60EF7"/>
    <w:rsid w:val="00B61E23"/>
    <w:rsid w:val="00B651E6"/>
    <w:rsid w:val="00B6606D"/>
    <w:rsid w:val="00B67B28"/>
    <w:rsid w:val="00B67EEB"/>
    <w:rsid w:val="00B7145A"/>
    <w:rsid w:val="00B758BD"/>
    <w:rsid w:val="00B75CF4"/>
    <w:rsid w:val="00B75E34"/>
    <w:rsid w:val="00B76086"/>
    <w:rsid w:val="00B77397"/>
    <w:rsid w:val="00B804DD"/>
    <w:rsid w:val="00B80BBE"/>
    <w:rsid w:val="00B908FE"/>
    <w:rsid w:val="00B915C5"/>
    <w:rsid w:val="00B9249A"/>
    <w:rsid w:val="00B92DE8"/>
    <w:rsid w:val="00B9363C"/>
    <w:rsid w:val="00B93758"/>
    <w:rsid w:val="00B9477E"/>
    <w:rsid w:val="00B950F1"/>
    <w:rsid w:val="00B95E64"/>
    <w:rsid w:val="00B9686C"/>
    <w:rsid w:val="00B97E81"/>
    <w:rsid w:val="00BA0318"/>
    <w:rsid w:val="00BA247B"/>
    <w:rsid w:val="00BA2F2A"/>
    <w:rsid w:val="00BA37E3"/>
    <w:rsid w:val="00BA4AB8"/>
    <w:rsid w:val="00BA4E39"/>
    <w:rsid w:val="00BA5302"/>
    <w:rsid w:val="00BA5BCD"/>
    <w:rsid w:val="00BA6457"/>
    <w:rsid w:val="00BA73BB"/>
    <w:rsid w:val="00BB17C7"/>
    <w:rsid w:val="00BB30F8"/>
    <w:rsid w:val="00BB3444"/>
    <w:rsid w:val="00BB64ED"/>
    <w:rsid w:val="00BC182C"/>
    <w:rsid w:val="00BC25A4"/>
    <w:rsid w:val="00BC26D0"/>
    <w:rsid w:val="00BC2B43"/>
    <w:rsid w:val="00BD0E32"/>
    <w:rsid w:val="00BD216A"/>
    <w:rsid w:val="00BD4046"/>
    <w:rsid w:val="00BD4314"/>
    <w:rsid w:val="00BD62E1"/>
    <w:rsid w:val="00BD6364"/>
    <w:rsid w:val="00BE1289"/>
    <w:rsid w:val="00BE2120"/>
    <w:rsid w:val="00BE36C7"/>
    <w:rsid w:val="00BE61E1"/>
    <w:rsid w:val="00BE65E4"/>
    <w:rsid w:val="00BF2DEA"/>
    <w:rsid w:val="00BF5C84"/>
    <w:rsid w:val="00BF6A45"/>
    <w:rsid w:val="00C006CD"/>
    <w:rsid w:val="00C01002"/>
    <w:rsid w:val="00C0192E"/>
    <w:rsid w:val="00C0338F"/>
    <w:rsid w:val="00C048E6"/>
    <w:rsid w:val="00C06C8A"/>
    <w:rsid w:val="00C06DE4"/>
    <w:rsid w:val="00C07C25"/>
    <w:rsid w:val="00C10764"/>
    <w:rsid w:val="00C11806"/>
    <w:rsid w:val="00C124F3"/>
    <w:rsid w:val="00C12E06"/>
    <w:rsid w:val="00C132DB"/>
    <w:rsid w:val="00C14E49"/>
    <w:rsid w:val="00C16890"/>
    <w:rsid w:val="00C17161"/>
    <w:rsid w:val="00C20EA0"/>
    <w:rsid w:val="00C23345"/>
    <w:rsid w:val="00C23B24"/>
    <w:rsid w:val="00C255D3"/>
    <w:rsid w:val="00C26BE2"/>
    <w:rsid w:val="00C31465"/>
    <w:rsid w:val="00C33DD5"/>
    <w:rsid w:val="00C34599"/>
    <w:rsid w:val="00C357A2"/>
    <w:rsid w:val="00C363D7"/>
    <w:rsid w:val="00C4016A"/>
    <w:rsid w:val="00C43FE9"/>
    <w:rsid w:val="00C44C88"/>
    <w:rsid w:val="00C452F9"/>
    <w:rsid w:val="00C45514"/>
    <w:rsid w:val="00C52E04"/>
    <w:rsid w:val="00C530E3"/>
    <w:rsid w:val="00C53AE3"/>
    <w:rsid w:val="00C543A6"/>
    <w:rsid w:val="00C5655D"/>
    <w:rsid w:val="00C60974"/>
    <w:rsid w:val="00C6239E"/>
    <w:rsid w:val="00C658C8"/>
    <w:rsid w:val="00C671B8"/>
    <w:rsid w:val="00C67ED0"/>
    <w:rsid w:val="00C72C04"/>
    <w:rsid w:val="00C74F16"/>
    <w:rsid w:val="00C7518E"/>
    <w:rsid w:val="00C772B0"/>
    <w:rsid w:val="00C77846"/>
    <w:rsid w:val="00C80777"/>
    <w:rsid w:val="00C82263"/>
    <w:rsid w:val="00C82619"/>
    <w:rsid w:val="00C83462"/>
    <w:rsid w:val="00C86087"/>
    <w:rsid w:val="00C9188D"/>
    <w:rsid w:val="00C925D5"/>
    <w:rsid w:val="00C92FD1"/>
    <w:rsid w:val="00C931AA"/>
    <w:rsid w:val="00C94AB6"/>
    <w:rsid w:val="00C95880"/>
    <w:rsid w:val="00C96F0C"/>
    <w:rsid w:val="00CA0744"/>
    <w:rsid w:val="00CA10AA"/>
    <w:rsid w:val="00CA2429"/>
    <w:rsid w:val="00CA7F1B"/>
    <w:rsid w:val="00CB0A23"/>
    <w:rsid w:val="00CB1C04"/>
    <w:rsid w:val="00CB21FB"/>
    <w:rsid w:val="00CB5008"/>
    <w:rsid w:val="00CB510C"/>
    <w:rsid w:val="00CB572E"/>
    <w:rsid w:val="00CB67CB"/>
    <w:rsid w:val="00CC3274"/>
    <w:rsid w:val="00CC42C5"/>
    <w:rsid w:val="00CC7A33"/>
    <w:rsid w:val="00CD6A7A"/>
    <w:rsid w:val="00CE004B"/>
    <w:rsid w:val="00CE08B6"/>
    <w:rsid w:val="00CE1CB4"/>
    <w:rsid w:val="00CE1E1E"/>
    <w:rsid w:val="00CE240E"/>
    <w:rsid w:val="00CE26AE"/>
    <w:rsid w:val="00CE46BF"/>
    <w:rsid w:val="00CE7130"/>
    <w:rsid w:val="00CF0ADB"/>
    <w:rsid w:val="00CF0F07"/>
    <w:rsid w:val="00CF2727"/>
    <w:rsid w:val="00CF38C9"/>
    <w:rsid w:val="00CF501F"/>
    <w:rsid w:val="00CF52E1"/>
    <w:rsid w:val="00CF59FF"/>
    <w:rsid w:val="00CF676D"/>
    <w:rsid w:val="00CF7663"/>
    <w:rsid w:val="00D03CD9"/>
    <w:rsid w:val="00D04F79"/>
    <w:rsid w:val="00D074B4"/>
    <w:rsid w:val="00D10148"/>
    <w:rsid w:val="00D103F9"/>
    <w:rsid w:val="00D11073"/>
    <w:rsid w:val="00D13CC0"/>
    <w:rsid w:val="00D14AC4"/>
    <w:rsid w:val="00D16B6B"/>
    <w:rsid w:val="00D16B8E"/>
    <w:rsid w:val="00D17477"/>
    <w:rsid w:val="00D2156B"/>
    <w:rsid w:val="00D23B71"/>
    <w:rsid w:val="00D23D7B"/>
    <w:rsid w:val="00D24367"/>
    <w:rsid w:val="00D26FEB"/>
    <w:rsid w:val="00D32785"/>
    <w:rsid w:val="00D32CF2"/>
    <w:rsid w:val="00D34334"/>
    <w:rsid w:val="00D343A2"/>
    <w:rsid w:val="00D373D7"/>
    <w:rsid w:val="00D402BC"/>
    <w:rsid w:val="00D426FA"/>
    <w:rsid w:val="00D47D4A"/>
    <w:rsid w:val="00D50964"/>
    <w:rsid w:val="00D5201D"/>
    <w:rsid w:val="00D5247C"/>
    <w:rsid w:val="00D525A2"/>
    <w:rsid w:val="00D57814"/>
    <w:rsid w:val="00D60996"/>
    <w:rsid w:val="00D610E1"/>
    <w:rsid w:val="00D62795"/>
    <w:rsid w:val="00D63F1E"/>
    <w:rsid w:val="00D64A21"/>
    <w:rsid w:val="00D64C09"/>
    <w:rsid w:val="00D67400"/>
    <w:rsid w:val="00D67BBD"/>
    <w:rsid w:val="00D70276"/>
    <w:rsid w:val="00D718C0"/>
    <w:rsid w:val="00D72AE0"/>
    <w:rsid w:val="00D75AB3"/>
    <w:rsid w:val="00D75F1B"/>
    <w:rsid w:val="00D76E31"/>
    <w:rsid w:val="00D8013A"/>
    <w:rsid w:val="00D813D8"/>
    <w:rsid w:val="00D85A01"/>
    <w:rsid w:val="00D85C09"/>
    <w:rsid w:val="00D8629C"/>
    <w:rsid w:val="00D86348"/>
    <w:rsid w:val="00D87571"/>
    <w:rsid w:val="00D92F45"/>
    <w:rsid w:val="00D93BA7"/>
    <w:rsid w:val="00DA0D54"/>
    <w:rsid w:val="00DA130E"/>
    <w:rsid w:val="00DA199E"/>
    <w:rsid w:val="00DA2A27"/>
    <w:rsid w:val="00DA33C6"/>
    <w:rsid w:val="00DA7628"/>
    <w:rsid w:val="00DB0079"/>
    <w:rsid w:val="00DB01A2"/>
    <w:rsid w:val="00DB01C8"/>
    <w:rsid w:val="00DB0491"/>
    <w:rsid w:val="00DB1C06"/>
    <w:rsid w:val="00DB29BC"/>
    <w:rsid w:val="00DB51B4"/>
    <w:rsid w:val="00DB624A"/>
    <w:rsid w:val="00DB63A5"/>
    <w:rsid w:val="00DB659E"/>
    <w:rsid w:val="00DB767A"/>
    <w:rsid w:val="00DC1025"/>
    <w:rsid w:val="00DC162E"/>
    <w:rsid w:val="00DC318B"/>
    <w:rsid w:val="00DC3262"/>
    <w:rsid w:val="00DC5F3B"/>
    <w:rsid w:val="00DC7B9A"/>
    <w:rsid w:val="00DD4FBB"/>
    <w:rsid w:val="00DD535B"/>
    <w:rsid w:val="00DD5DFF"/>
    <w:rsid w:val="00DD7689"/>
    <w:rsid w:val="00DE23BC"/>
    <w:rsid w:val="00DE2B00"/>
    <w:rsid w:val="00DE3FD6"/>
    <w:rsid w:val="00DE6C46"/>
    <w:rsid w:val="00DF0AA8"/>
    <w:rsid w:val="00DF0B50"/>
    <w:rsid w:val="00DF21E8"/>
    <w:rsid w:val="00DF24EE"/>
    <w:rsid w:val="00DF4894"/>
    <w:rsid w:val="00DF4951"/>
    <w:rsid w:val="00DF4C35"/>
    <w:rsid w:val="00DF7B0C"/>
    <w:rsid w:val="00DF7FE4"/>
    <w:rsid w:val="00E0114B"/>
    <w:rsid w:val="00E024C6"/>
    <w:rsid w:val="00E02E6E"/>
    <w:rsid w:val="00E04524"/>
    <w:rsid w:val="00E05100"/>
    <w:rsid w:val="00E05DEA"/>
    <w:rsid w:val="00E07E6D"/>
    <w:rsid w:val="00E109D5"/>
    <w:rsid w:val="00E1128C"/>
    <w:rsid w:val="00E14257"/>
    <w:rsid w:val="00E1439C"/>
    <w:rsid w:val="00E14B90"/>
    <w:rsid w:val="00E15E99"/>
    <w:rsid w:val="00E164BE"/>
    <w:rsid w:val="00E167CA"/>
    <w:rsid w:val="00E17235"/>
    <w:rsid w:val="00E1776E"/>
    <w:rsid w:val="00E201BD"/>
    <w:rsid w:val="00E217BA"/>
    <w:rsid w:val="00E241BA"/>
    <w:rsid w:val="00E257A2"/>
    <w:rsid w:val="00E31225"/>
    <w:rsid w:val="00E3286B"/>
    <w:rsid w:val="00E34370"/>
    <w:rsid w:val="00E3618C"/>
    <w:rsid w:val="00E40246"/>
    <w:rsid w:val="00E416B4"/>
    <w:rsid w:val="00E42742"/>
    <w:rsid w:val="00E475E2"/>
    <w:rsid w:val="00E479CA"/>
    <w:rsid w:val="00E53A8B"/>
    <w:rsid w:val="00E62B86"/>
    <w:rsid w:val="00E63862"/>
    <w:rsid w:val="00E647B4"/>
    <w:rsid w:val="00E668B3"/>
    <w:rsid w:val="00E700C6"/>
    <w:rsid w:val="00E73B30"/>
    <w:rsid w:val="00E74FB2"/>
    <w:rsid w:val="00E75981"/>
    <w:rsid w:val="00E766CF"/>
    <w:rsid w:val="00E82228"/>
    <w:rsid w:val="00E82420"/>
    <w:rsid w:val="00E826BC"/>
    <w:rsid w:val="00E83B12"/>
    <w:rsid w:val="00E874D0"/>
    <w:rsid w:val="00E900FF"/>
    <w:rsid w:val="00E91F40"/>
    <w:rsid w:val="00E932DE"/>
    <w:rsid w:val="00E939A2"/>
    <w:rsid w:val="00E947E5"/>
    <w:rsid w:val="00E9486C"/>
    <w:rsid w:val="00E94FC1"/>
    <w:rsid w:val="00EA077F"/>
    <w:rsid w:val="00EA13C1"/>
    <w:rsid w:val="00EA3C16"/>
    <w:rsid w:val="00EA3CA4"/>
    <w:rsid w:val="00EA4B44"/>
    <w:rsid w:val="00EA635B"/>
    <w:rsid w:val="00EA6AB8"/>
    <w:rsid w:val="00EB462E"/>
    <w:rsid w:val="00EB497E"/>
    <w:rsid w:val="00EB4B93"/>
    <w:rsid w:val="00EB5480"/>
    <w:rsid w:val="00EB68F0"/>
    <w:rsid w:val="00EB6F45"/>
    <w:rsid w:val="00EC368C"/>
    <w:rsid w:val="00EC5FC7"/>
    <w:rsid w:val="00ED1358"/>
    <w:rsid w:val="00ED1C07"/>
    <w:rsid w:val="00ED1F16"/>
    <w:rsid w:val="00ED2251"/>
    <w:rsid w:val="00ED277A"/>
    <w:rsid w:val="00ED5073"/>
    <w:rsid w:val="00ED5132"/>
    <w:rsid w:val="00ED5433"/>
    <w:rsid w:val="00ED5E36"/>
    <w:rsid w:val="00ED69F9"/>
    <w:rsid w:val="00EE2906"/>
    <w:rsid w:val="00EE32A0"/>
    <w:rsid w:val="00EE45DA"/>
    <w:rsid w:val="00EE5112"/>
    <w:rsid w:val="00EE5564"/>
    <w:rsid w:val="00EE626F"/>
    <w:rsid w:val="00EE6443"/>
    <w:rsid w:val="00EE68BA"/>
    <w:rsid w:val="00EF0A9F"/>
    <w:rsid w:val="00EF5048"/>
    <w:rsid w:val="00EF61A7"/>
    <w:rsid w:val="00F011F8"/>
    <w:rsid w:val="00F027A2"/>
    <w:rsid w:val="00F031C7"/>
    <w:rsid w:val="00F034B0"/>
    <w:rsid w:val="00F04AD7"/>
    <w:rsid w:val="00F07367"/>
    <w:rsid w:val="00F11735"/>
    <w:rsid w:val="00F14603"/>
    <w:rsid w:val="00F15448"/>
    <w:rsid w:val="00F22AF0"/>
    <w:rsid w:val="00F23056"/>
    <w:rsid w:val="00F247E1"/>
    <w:rsid w:val="00F2608A"/>
    <w:rsid w:val="00F279E7"/>
    <w:rsid w:val="00F30F1E"/>
    <w:rsid w:val="00F311AE"/>
    <w:rsid w:val="00F36116"/>
    <w:rsid w:val="00F36D08"/>
    <w:rsid w:val="00F36F19"/>
    <w:rsid w:val="00F40CB4"/>
    <w:rsid w:val="00F41C35"/>
    <w:rsid w:val="00F43F85"/>
    <w:rsid w:val="00F43FFE"/>
    <w:rsid w:val="00F51018"/>
    <w:rsid w:val="00F5190D"/>
    <w:rsid w:val="00F51A89"/>
    <w:rsid w:val="00F54FF4"/>
    <w:rsid w:val="00F57214"/>
    <w:rsid w:val="00F6016E"/>
    <w:rsid w:val="00F62198"/>
    <w:rsid w:val="00F6338B"/>
    <w:rsid w:val="00F6380A"/>
    <w:rsid w:val="00F64D23"/>
    <w:rsid w:val="00F651CB"/>
    <w:rsid w:val="00F65A4A"/>
    <w:rsid w:val="00F65BBF"/>
    <w:rsid w:val="00F65DFE"/>
    <w:rsid w:val="00F66089"/>
    <w:rsid w:val="00F71873"/>
    <w:rsid w:val="00F71A5E"/>
    <w:rsid w:val="00F71D37"/>
    <w:rsid w:val="00F72A54"/>
    <w:rsid w:val="00F735D0"/>
    <w:rsid w:val="00F74D5E"/>
    <w:rsid w:val="00F75810"/>
    <w:rsid w:val="00F7635E"/>
    <w:rsid w:val="00F774A6"/>
    <w:rsid w:val="00F7797D"/>
    <w:rsid w:val="00F80A4B"/>
    <w:rsid w:val="00F82155"/>
    <w:rsid w:val="00F82789"/>
    <w:rsid w:val="00F827DB"/>
    <w:rsid w:val="00F834B3"/>
    <w:rsid w:val="00F85101"/>
    <w:rsid w:val="00F87F2F"/>
    <w:rsid w:val="00F9199F"/>
    <w:rsid w:val="00F93303"/>
    <w:rsid w:val="00F9452A"/>
    <w:rsid w:val="00F94DF4"/>
    <w:rsid w:val="00F955DB"/>
    <w:rsid w:val="00F95623"/>
    <w:rsid w:val="00F9694D"/>
    <w:rsid w:val="00FA0765"/>
    <w:rsid w:val="00FA0830"/>
    <w:rsid w:val="00FA368E"/>
    <w:rsid w:val="00FA4E98"/>
    <w:rsid w:val="00FA6CF7"/>
    <w:rsid w:val="00FA7CA4"/>
    <w:rsid w:val="00FB0CDE"/>
    <w:rsid w:val="00FB0DD8"/>
    <w:rsid w:val="00FB28BB"/>
    <w:rsid w:val="00FB4E32"/>
    <w:rsid w:val="00FB5AF7"/>
    <w:rsid w:val="00FB723D"/>
    <w:rsid w:val="00FC1CB2"/>
    <w:rsid w:val="00FC2480"/>
    <w:rsid w:val="00FC3043"/>
    <w:rsid w:val="00FC458C"/>
    <w:rsid w:val="00FC4F8C"/>
    <w:rsid w:val="00FD0845"/>
    <w:rsid w:val="00FD257A"/>
    <w:rsid w:val="00FD4AEF"/>
    <w:rsid w:val="00FD7A0B"/>
    <w:rsid w:val="00FD7FAC"/>
    <w:rsid w:val="00FE0D6D"/>
    <w:rsid w:val="00FE21FB"/>
    <w:rsid w:val="00FE27F4"/>
    <w:rsid w:val="00FE2FF4"/>
    <w:rsid w:val="00FE499A"/>
    <w:rsid w:val="00FF2B04"/>
    <w:rsid w:val="00FF4EFB"/>
    <w:rsid w:val="00FF6025"/>
    <w:rsid w:val="00FF65BD"/>
    <w:rsid w:val="00FF6C9C"/>
    <w:rsid w:val="00FF7E00"/>
    <w:rsid w:val="00FF7EA6"/>
    <w:rsid w:val="010274EF"/>
    <w:rsid w:val="01087F9B"/>
    <w:rsid w:val="0123360B"/>
    <w:rsid w:val="013109AB"/>
    <w:rsid w:val="013F48F8"/>
    <w:rsid w:val="01443A18"/>
    <w:rsid w:val="0152274B"/>
    <w:rsid w:val="01D329E8"/>
    <w:rsid w:val="01DF1978"/>
    <w:rsid w:val="01F06C14"/>
    <w:rsid w:val="01F4254B"/>
    <w:rsid w:val="01F81E90"/>
    <w:rsid w:val="01F86D25"/>
    <w:rsid w:val="01FA3491"/>
    <w:rsid w:val="02155F65"/>
    <w:rsid w:val="022B67D0"/>
    <w:rsid w:val="022B71D5"/>
    <w:rsid w:val="02636848"/>
    <w:rsid w:val="02835DF1"/>
    <w:rsid w:val="02D5797B"/>
    <w:rsid w:val="032D0BAB"/>
    <w:rsid w:val="03504AA5"/>
    <w:rsid w:val="035B7659"/>
    <w:rsid w:val="03BB65C2"/>
    <w:rsid w:val="03CB5584"/>
    <w:rsid w:val="03DB3807"/>
    <w:rsid w:val="03DF0844"/>
    <w:rsid w:val="03E66962"/>
    <w:rsid w:val="03F2356B"/>
    <w:rsid w:val="04041DC4"/>
    <w:rsid w:val="040A1A91"/>
    <w:rsid w:val="0415613C"/>
    <w:rsid w:val="041836EB"/>
    <w:rsid w:val="0418635A"/>
    <w:rsid w:val="043750F0"/>
    <w:rsid w:val="0463746D"/>
    <w:rsid w:val="0464278A"/>
    <w:rsid w:val="046B18DA"/>
    <w:rsid w:val="046E0A14"/>
    <w:rsid w:val="04871C40"/>
    <w:rsid w:val="04A00E3E"/>
    <w:rsid w:val="04A35A7A"/>
    <w:rsid w:val="04A625B9"/>
    <w:rsid w:val="04A90517"/>
    <w:rsid w:val="04B76B99"/>
    <w:rsid w:val="04B83060"/>
    <w:rsid w:val="04B87870"/>
    <w:rsid w:val="04B900B6"/>
    <w:rsid w:val="04C71026"/>
    <w:rsid w:val="058D1AC1"/>
    <w:rsid w:val="05943B4B"/>
    <w:rsid w:val="05A14343"/>
    <w:rsid w:val="05B178E0"/>
    <w:rsid w:val="05D40A84"/>
    <w:rsid w:val="05DE6C3B"/>
    <w:rsid w:val="05EB6C83"/>
    <w:rsid w:val="05FC3925"/>
    <w:rsid w:val="0606681E"/>
    <w:rsid w:val="061F454A"/>
    <w:rsid w:val="0661236A"/>
    <w:rsid w:val="06831472"/>
    <w:rsid w:val="06875F83"/>
    <w:rsid w:val="06994163"/>
    <w:rsid w:val="069D505B"/>
    <w:rsid w:val="06E41F27"/>
    <w:rsid w:val="06F22D84"/>
    <w:rsid w:val="07045D71"/>
    <w:rsid w:val="075424FD"/>
    <w:rsid w:val="076124C7"/>
    <w:rsid w:val="076764B3"/>
    <w:rsid w:val="0799501A"/>
    <w:rsid w:val="07BA3199"/>
    <w:rsid w:val="07D42AA2"/>
    <w:rsid w:val="07D90E88"/>
    <w:rsid w:val="081E21F0"/>
    <w:rsid w:val="083D4BDE"/>
    <w:rsid w:val="084F35D7"/>
    <w:rsid w:val="085C339B"/>
    <w:rsid w:val="08860845"/>
    <w:rsid w:val="089C13AA"/>
    <w:rsid w:val="08B04E00"/>
    <w:rsid w:val="08DB31E6"/>
    <w:rsid w:val="08DC71C9"/>
    <w:rsid w:val="08E04088"/>
    <w:rsid w:val="08E55AB5"/>
    <w:rsid w:val="08E757AC"/>
    <w:rsid w:val="091D1066"/>
    <w:rsid w:val="0929320A"/>
    <w:rsid w:val="09352E98"/>
    <w:rsid w:val="09492C59"/>
    <w:rsid w:val="09AB0E22"/>
    <w:rsid w:val="09BF24F8"/>
    <w:rsid w:val="09CB720F"/>
    <w:rsid w:val="09CF4F27"/>
    <w:rsid w:val="09DD7D2E"/>
    <w:rsid w:val="0A1C2D07"/>
    <w:rsid w:val="0A255D97"/>
    <w:rsid w:val="0A302D70"/>
    <w:rsid w:val="0A7574B8"/>
    <w:rsid w:val="0A9B05D2"/>
    <w:rsid w:val="0AAC742A"/>
    <w:rsid w:val="0AAF6909"/>
    <w:rsid w:val="0AC31C00"/>
    <w:rsid w:val="0ACC6402"/>
    <w:rsid w:val="0AF85DA5"/>
    <w:rsid w:val="0B00174F"/>
    <w:rsid w:val="0B0C0CFA"/>
    <w:rsid w:val="0B1113EE"/>
    <w:rsid w:val="0B767BDC"/>
    <w:rsid w:val="0B911EB1"/>
    <w:rsid w:val="0BC06C3E"/>
    <w:rsid w:val="0BC1647B"/>
    <w:rsid w:val="0BD35C22"/>
    <w:rsid w:val="0BDF58FF"/>
    <w:rsid w:val="0BF054C3"/>
    <w:rsid w:val="0BFD3DEA"/>
    <w:rsid w:val="0C62310C"/>
    <w:rsid w:val="0C687E82"/>
    <w:rsid w:val="0C7E63C4"/>
    <w:rsid w:val="0C8977F8"/>
    <w:rsid w:val="0CBC7E38"/>
    <w:rsid w:val="0D0D7674"/>
    <w:rsid w:val="0D3075DA"/>
    <w:rsid w:val="0D3B72EC"/>
    <w:rsid w:val="0D68474A"/>
    <w:rsid w:val="0D72299B"/>
    <w:rsid w:val="0D7D2BA4"/>
    <w:rsid w:val="0D943AF2"/>
    <w:rsid w:val="0D994DE9"/>
    <w:rsid w:val="0DB355BF"/>
    <w:rsid w:val="0E0D42B7"/>
    <w:rsid w:val="0E75247E"/>
    <w:rsid w:val="0E864BC5"/>
    <w:rsid w:val="0E91094A"/>
    <w:rsid w:val="0EC5568E"/>
    <w:rsid w:val="0ED575FF"/>
    <w:rsid w:val="0EFB169B"/>
    <w:rsid w:val="0F050619"/>
    <w:rsid w:val="0F0578B5"/>
    <w:rsid w:val="0F15552E"/>
    <w:rsid w:val="0F1C7BF0"/>
    <w:rsid w:val="0F2D5FD0"/>
    <w:rsid w:val="0F462ABC"/>
    <w:rsid w:val="0F777747"/>
    <w:rsid w:val="0F8E561D"/>
    <w:rsid w:val="0F9F7A94"/>
    <w:rsid w:val="0FAD28A8"/>
    <w:rsid w:val="0FB74581"/>
    <w:rsid w:val="0FEA5C7D"/>
    <w:rsid w:val="0FF93B2B"/>
    <w:rsid w:val="100F42C6"/>
    <w:rsid w:val="10394E69"/>
    <w:rsid w:val="103C12AF"/>
    <w:rsid w:val="10580734"/>
    <w:rsid w:val="106A3B8D"/>
    <w:rsid w:val="10781B94"/>
    <w:rsid w:val="10800A69"/>
    <w:rsid w:val="10820CBD"/>
    <w:rsid w:val="10AB3903"/>
    <w:rsid w:val="10B96F9E"/>
    <w:rsid w:val="10D80E42"/>
    <w:rsid w:val="10DB3D3E"/>
    <w:rsid w:val="10FC7097"/>
    <w:rsid w:val="10FE2579"/>
    <w:rsid w:val="110C6D96"/>
    <w:rsid w:val="11285C25"/>
    <w:rsid w:val="113B608F"/>
    <w:rsid w:val="115E6DFC"/>
    <w:rsid w:val="116E5CBC"/>
    <w:rsid w:val="117D7A2F"/>
    <w:rsid w:val="11836A08"/>
    <w:rsid w:val="118600F4"/>
    <w:rsid w:val="11926B8D"/>
    <w:rsid w:val="11BB4C2E"/>
    <w:rsid w:val="11D90C27"/>
    <w:rsid w:val="11E81BD9"/>
    <w:rsid w:val="11F1776C"/>
    <w:rsid w:val="11F55F1B"/>
    <w:rsid w:val="12077F20"/>
    <w:rsid w:val="12101097"/>
    <w:rsid w:val="124655BC"/>
    <w:rsid w:val="124D7B03"/>
    <w:rsid w:val="125D67D9"/>
    <w:rsid w:val="12753A53"/>
    <w:rsid w:val="12763DDD"/>
    <w:rsid w:val="128C07BC"/>
    <w:rsid w:val="12A70350"/>
    <w:rsid w:val="12AC6BE8"/>
    <w:rsid w:val="12BC3BBB"/>
    <w:rsid w:val="12C30AE2"/>
    <w:rsid w:val="12D527B0"/>
    <w:rsid w:val="12E25BE3"/>
    <w:rsid w:val="12EA2585"/>
    <w:rsid w:val="132D25B5"/>
    <w:rsid w:val="13425E8D"/>
    <w:rsid w:val="134D4ABD"/>
    <w:rsid w:val="13637110"/>
    <w:rsid w:val="13A944BD"/>
    <w:rsid w:val="13AA0FB0"/>
    <w:rsid w:val="13D02DC9"/>
    <w:rsid w:val="13D900C0"/>
    <w:rsid w:val="13FC76E1"/>
    <w:rsid w:val="141146C0"/>
    <w:rsid w:val="142625C7"/>
    <w:rsid w:val="143543FF"/>
    <w:rsid w:val="14356A6B"/>
    <w:rsid w:val="1458082F"/>
    <w:rsid w:val="145B1D6B"/>
    <w:rsid w:val="14690D9B"/>
    <w:rsid w:val="14720753"/>
    <w:rsid w:val="14793219"/>
    <w:rsid w:val="148A51AD"/>
    <w:rsid w:val="14995D4B"/>
    <w:rsid w:val="14A95E62"/>
    <w:rsid w:val="14AF1961"/>
    <w:rsid w:val="14BC321E"/>
    <w:rsid w:val="14E845C9"/>
    <w:rsid w:val="15033063"/>
    <w:rsid w:val="15083271"/>
    <w:rsid w:val="15270E6E"/>
    <w:rsid w:val="152C2929"/>
    <w:rsid w:val="153703CD"/>
    <w:rsid w:val="155410DA"/>
    <w:rsid w:val="15601BF5"/>
    <w:rsid w:val="156D4E17"/>
    <w:rsid w:val="15782E6E"/>
    <w:rsid w:val="157E070A"/>
    <w:rsid w:val="158D5958"/>
    <w:rsid w:val="15944294"/>
    <w:rsid w:val="159D4705"/>
    <w:rsid w:val="15AF1B13"/>
    <w:rsid w:val="15D91C0F"/>
    <w:rsid w:val="15F8792A"/>
    <w:rsid w:val="161833C0"/>
    <w:rsid w:val="1619166B"/>
    <w:rsid w:val="1673131E"/>
    <w:rsid w:val="1673613E"/>
    <w:rsid w:val="16751659"/>
    <w:rsid w:val="16753D4A"/>
    <w:rsid w:val="16C20FF5"/>
    <w:rsid w:val="16DF2A8B"/>
    <w:rsid w:val="17280520"/>
    <w:rsid w:val="172C3AE2"/>
    <w:rsid w:val="17425C5A"/>
    <w:rsid w:val="17592ABF"/>
    <w:rsid w:val="176D0E15"/>
    <w:rsid w:val="17703A93"/>
    <w:rsid w:val="178162BC"/>
    <w:rsid w:val="17823C2C"/>
    <w:rsid w:val="178B4215"/>
    <w:rsid w:val="1790696F"/>
    <w:rsid w:val="17BF6277"/>
    <w:rsid w:val="17D0065F"/>
    <w:rsid w:val="17D85CC1"/>
    <w:rsid w:val="17FE6091"/>
    <w:rsid w:val="182E7EB8"/>
    <w:rsid w:val="18314334"/>
    <w:rsid w:val="185B0A1C"/>
    <w:rsid w:val="188030B3"/>
    <w:rsid w:val="189B7AC9"/>
    <w:rsid w:val="190D0AD3"/>
    <w:rsid w:val="19237561"/>
    <w:rsid w:val="19282526"/>
    <w:rsid w:val="19330B7E"/>
    <w:rsid w:val="193A4D10"/>
    <w:rsid w:val="195742BB"/>
    <w:rsid w:val="195911CE"/>
    <w:rsid w:val="196C6808"/>
    <w:rsid w:val="19700D82"/>
    <w:rsid w:val="19773799"/>
    <w:rsid w:val="19864587"/>
    <w:rsid w:val="19A009DE"/>
    <w:rsid w:val="19B7676C"/>
    <w:rsid w:val="19B777C3"/>
    <w:rsid w:val="19BD748E"/>
    <w:rsid w:val="19CC0FEA"/>
    <w:rsid w:val="19D062A9"/>
    <w:rsid w:val="19D74C02"/>
    <w:rsid w:val="19E51064"/>
    <w:rsid w:val="1A387671"/>
    <w:rsid w:val="1A490141"/>
    <w:rsid w:val="1A4B7547"/>
    <w:rsid w:val="1A4C67EA"/>
    <w:rsid w:val="1A781145"/>
    <w:rsid w:val="1A8061E2"/>
    <w:rsid w:val="1AB42529"/>
    <w:rsid w:val="1AB42D4A"/>
    <w:rsid w:val="1AE624BD"/>
    <w:rsid w:val="1AF25D3E"/>
    <w:rsid w:val="1B1C571A"/>
    <w:rsid w:val="1B35781A"/>
    <w:rsid w:val="1B400B4D"/>
    <w:rsid w:val="1B4F21BB"/>
    <w:rsid w:val="1B6D1032"/>
    <w:rsid w:val="1B7225DF"/>
    <w:rsid w:val="1BBB44C7"/>
    <w:rsid w:val="1BDF368A"/>
    <w:rsid w:val="1BEB5510"/>
    <w:rsid w:val="1BFF247F"/>
    <w:rsid w:val="1C06753F"/>
    <w:rsid w:val="1C1D382D"/>
    <w:rsid w:val="1C1F2CE3"/>
    <w:rsid w:val="1C24570F"/>
    <w:rsid w:val="1C2E6AEA"/>
    <w:rsid w:val="1C2F478E"/>
    <w:rsid w:val="1C3428A6"/>
    <w:rsid w:val="1C373B50"/>
    <w:rsid w:val="1C6F1A5F"/>
    <w:rsid w:val="1C74733A"/>
    <w:rsid w:val="1C7B5CF1"/>
    <w:rsid w:val="1C91088F"/>
    <w:rsid w:val="1CC8250B"/>
    <w:rsid w:val="1CCD458C"/>
    <w:rsid w:val="1CD16D55"/>
    <w:rsid w:val="1D180658"/>
    <w:rsid w:val="1D1F0045"/>
    <w:rsid w:val="1D295BC9"/>
    <w:rsid w:val="1D3B2335"/>
    <w:rsid w:val="1D5A4520"/>
    <w:rsid w:val="1D5A56DF"/>
    <w:rsid w:val="1D792BE0"/>
    <w:rsid w:val="1D921E03"/>
    <w:rsid w:val="1D923EAA"/>
    <w:rsid w:val="1DB14D3C"/>
    <w:rsid w:val="1DCE52A3"/>
    <w:rsid w:val="1DE72A98"/>
    <w:rsid w:val="1DEF3419"/>
    <w:rsid w:val="1E0B6D57"/>
    <w:rsid w:val="1E1446B8"/>
    <w:rsid w:val="1E40383D"/>
    <w:rsid w:val="1E605D27"/>
    <w:rsid w:val="1E7F6CA1"/>
    <w:rsid w:val="1E9D18A2"/>
    <w:rsid w:val="1EA12852"/>
    <w:rsid w:val="1EBB3A00"/>
    <w:rsid w:val="1ECC3810"/>
    <w:rsid w:val="1EDA47E4"/>
    <w:rsid w:val="1F0A7CAD"/>
    <w:rsid w:val="1F2C6E03"/>
    <w:rsid w:val="1F3B0295"/>
    <w:rsid w:val="1F715F82"/>
    <w:rsid w:val="1F9F7617"/>
    <w:rsid w:val="1FC501FE"/>
    <w:rsid w:val="1FE12383"/>
    <w:rsid w:val="1FEC2608"/>
    <w:rsid w:val="20070684"/>
    <w:rsid w:val="203A0F1F"/>
    <w:rsid w:val="204470F8"/>
    <w:rsid w:val="20640EBF"/>
    <w:rsid w:val="20786CD1"/>
    <w:rsid w:val="208A5F05"/>
    <w:rsid w:val="208C1EDA"/>
    <w:rsid w:val="20950749"/>
    <w:rsid w:val="2098664C"/>
    <w:rsid w:val="20BB2A1D"/>
    <w:rsid w:val="20DF5138"/>
    <w:rsid w:val="20E213B0"/>
    <w:rsid w:val="20F000D2"/>
    <w:rsid w:val="210E1BBB"/>
    <w:rsid w:val="21177437"/>
    <w:rsid w:val="214B7FD6"/>
    <w:rsid w:val="2156799D"/>
    <w:rsid w:val="215D5E4C"/>
    <w:rsid w:val="218C7A9F"/>
    <w:rsid w:val="21962F11"/>
    <w:rsid w:val="219757A4"/>
    <w:rsid w:val="21A41341"/>
    <w:rsid w:val="21E72BD9"/>
    <w:rsid w:val="2203401F"/>
    <w:rsid w:val="220638D9"/>
    <w:rsid w:val="22073FF5"/>
    <w:rsid w:val="22097993"/>
    <w:rsid w:val="221C5A2A"/>
    <w:rsid w:val="223B6A5C"/>
    <w:rsid w:val="22545542"/>
    <w:rsid w:val="22AB11B4"/>
    <w:rsid w:val="22B51D6C"/>
    <w:rsid w:val="22B76D6D"/>
    <w:rsid w:val="22D55CEF"/>
    <w:rsid w:val="230C60B5"/>
    <w:rsid w:val="230D6E7A"/>
    <w:rsid w:val="232034EE"/>
    <w:rsid w:val="23602DD1"/>
    <w:rsid w:val="236561C6"/>
    <w:rsid w:val="236A3B03"/>
    <w:rsid w:val="23E96789"/>
    <w:rsid w:val="242020E8"/>
    <w:rsid w:val="24427B36"/>
    <w:rsid w:val="24437FB3"/>
    <w:rsid w:val="24567A12"/>
    <w:rsid w:val="246E5E99"/>
    <w:rsid w:val="247E1C07"/>
    <w:rsid w:val="248440A5"/>
    <w:rsid w:val="249A2FAC"/>
    <w:rsid w:val="24CB6E23"/>
    <w:rsid w:val="24CC58AD"/>
    <w:rsid w:val="24D71516"/>
    <w:rsid w:val="24E67AEB"/>
    <w:rsid w:val="25225543"/>
    <w:rsid w:val="25255F28"/>
    <w:rsid w:val="253501CD"/>
    <w:rsid w:val="253539E2"/>
    <w:rsid w:val="25366DD9"/>
    <w:rsid w:val="255B0871"/>
    <w:rsid w:val="256C6E47"/>
    <w:rsid w:val="25F42A4D"/>
    <w:rsid w:val="26131A6B"/>
    <w:rsid w:val="26270484"/>
    <w:rsid w:val="265728A4"/>
    <w:rsid w:val="26596503"/>
    <w:rsid w:val="265F2FB7"/>
    <w:rsid w:val="2671140E"/>
    <w:rsid w:val="26750020"/>
    <w:rsid w:val="267B53D8"/>
    <w:rsid w:val="269523F6"/>
    <w:rsid w:val="26AC0961"/>
    <w:rsid w:val="26B567D9"/>
    <w:rsid w:val="26C46F64"/>
    <w:rsid w:val="26D31167"/>
    <w:rsid w:val="26FA1632"/>
    <w:rsid w:val="271A1B8E"/>
    <w:rsid w:val="272F5CCE"/>
    <w:rsid w:val="275061C3"/>
    <w:rsid w:val="27560C8D"/>
    <w:rsid w:val="278C49F0"/>
    <w:rsid w:val="279F353D"/>
    <w:rsid w:val="27EB3A15"/>
    <w:rsid w:val="27FA292E"/>
    <w:rsid w:val="28020434"/>
    <w:rsid w:val="28257CC8"/>
    <w:rsid w:val="285C67AA"/>
    <w:rsid w:val="28B175FA"/>
    <w:rsid w:val="28C43238"/>
    <w:rsid w:val="28C8395C"/>
    <w:rsid w:val="28CC5187"/>
    <w:rsid w:val="28F51CAB"/>
    <w:rsid w:val="29096328"/>
    <w:rsid w:val="29161D57"/>
    <w:rsid w:val="29165D3C"/>
    <w:rsid w:val="29214BDE"/>
    <w:rsid w:val="294E0857"/>
    <w:rsid w:val="295271DD"/>
    <w:rsid w:val="29645A5E"/>
    <w:rsid w:val="296F7421"/>
    <w:rsid w:val="29877BC9"/>
    <w:rsid w:val="29883BF1"/>
    <w:rsid w:val="29956B71"/>
    <w:rsid w:val="29A078D8"/>
    <w:rsid w:val="29AB5CF1"/>
    <w:rsid w:val="29CF3832"/>
    <w:rsid w:val="29EC0575"/>
    <w:rsid w:val="2A0F7C89"/>
    <w:rsid w:val="2A2B176E"/>
    <w:rsid w:val="2A6D6D1E"/>
    <w:rsid w:val="2A6E3E0D"/>
    <w:rsid w:val="2A84491A"/>
    <w:rsid w:val="2A8F4826"/>
    <w:rsid w:val="2A9D3729"/>
    <w:rsid w:val="2A9D456B"/>
    <w:rsid w:val="2A9E5F06"/>
    <w:rsid w:val="2AB775F7"/>
    <w:rsid w:val="2AB97F92"/>
    <w:rsid w:val="2ABB27B1"/>
    <w:rsid w:val="2AD44617"/>
    <w:rsid w:val="2B2A1FD8"/>
    <w:rsid w:val="2B381122"/>
    <w:rsid w:val="2B4B5068"/>
    <w:rsid w:val="2B4C5CD8"/>
    <w:rsid w:val="2B550B50"/>
    <w:rsid w:val="2B7E612F"/>
    <w:rsid w:val="2B9A6A24"/>
    <w:rsid w:val="2B9B61D2"/>
    <w:rsid w:val="2BCA7510"/>
    <w:rsid w:val="2BD8477A"/>
    <w:rsid w:val="2BDC4302"/>
    <w:rsid w:val="2BDF1298"/>
    <w:rsid w:val="2BDF5C29"/>
    <w:rsid w:val="2BEA30B7"/>
    <w:rsid w:val="2C160154"/>
    <w:rsid w:val="2C3028B7"/>
    <w:rsid w:val="2C4A0BB0"/>
    <w:rsid w:val="2C5C023D"/>
    <w:rsid w:val="2C5C59EE"/>
    <w:rsid w:val="2C9100DC"/>
    <w:rsid w:val="2C9C1CB5"/>
    <w:rsid w:val="2CA12D94"/>
    <w:rsid w:val="2CA651E0"/>
    <w:rsid w:val="2CB44950"/>
    <w:rsid w:val="2CC931BB"/>
    <w:rsid w:val="2CD162F1"/>
    <w:rsid w:val="2CF634D6"/>
    <w:rsid w:val="2D05533B"/>
    <w:rsid w:val="2D355A10"/>
    <w:rsid w:val="2D397C94"/>
    <w:rsid w:val="2D3A4E48"/>
    <w:rsid w:val="2D5D5384"/>
    <w:rsid w:val="2D667EF3"/>
    <w:rsid w:val="2D687801"/>
    <w:rsid w:val="2DA9088A"/>
    <w:rsid w:val="2DDC72D0"/>
    <w:rsid w:val="2DF11284"/>
    <w:rsid w:val="2DF72B4F"/>
    <w:rsid w:val="2E1121A4"/>
    <w:rsid w:val="2E3A34BF"/>
    <w:rsid w:val="2E4B7027"/>
    <w:rsid w:val="2E4C45CB"/>
    <w:rsid w:val="2E631EE0"/>
    <w:rsid w:val="2E8C2AB0"/>
    <w:rsid w:val="2E8D4254"/>
    <w:rsid w:val="2E8F7A3A"/>
    <w:rsid w:val="2E926F08"/>
    <w:rsid w:val="2EA44699"/>
    <w:rsid w:val="2EDD1CC6"/>
    <w:rsid w:val="2EFB7763"/>
    <w:rsid w:val="2F0772E4"/>
    <w:rsid w:val="2F0B5065"/>
    <w:rsid w:val="2F2B132C"/>
    <w:rsid w:val="2F445D06"/>
    <w:rsid w:val="2F5D5412"/>
    <w:rsid w:val="2F771FB3"/>
    <w:rsid w:val="2FA001CF"/>
    <w:rsid w:val="2FBA42D5"/>
    <w:rsid w:val="2FBC2895"/>
    <w:rsid w:val="2FDC7604"/>
    <w:rsid w:val="2FF17726"/>
    <w:rsid w:val="30024493"/>
    <w:rsid w:val="300530F5"/>
    <w:rsid w:val="300C1DFA"/>
    <w:rsid w:val="304320A3"/>
    <w:rsid w:val="30487CAF"/>
    <w:rsid w:val="30487E6B"/>
    <w:rsid w:val="3063193A"/>
    <w:rsid w:val="306E34A7"/>
    <w:rsid w:val="3080798D"/>
    <w:rsid w:val="308847A9"/>
    <w:rsid w:val="309C39E3"/>
    <w:rsid w:val="30A17B93"/>
    <w:rsid w:val="30A44A6A"/>
    <w:rsid w:val="30A80C0F"/>
    <w:rsid w:val="30B847A7"/>
    <w:rsid w:val="30C266FF"/>
    <w:rsid w:val="30C942F9"/>
    <w:rsid w:val="30E73FE9"/>
    <w:rsid w:val="30F91F3B"/>
    <w:rsid w:val="31053481"/>
    <w:rsid w:val="311C23B5"/>
    <w:rsid w:val="31457B42"/>
    <w:rsid w:val="3177641B"/>
    <w:rsid w:val="31C20DCE"/>
    <w:rsid w:val="31C746BD"/>
    <w:rsid w:val="31CF798D"/>
    <w:rsid w:val="32137611"/>
    <w:rsid w:val="32141C7C"/>
    <w:rsid w:val="3224697F"/>
    <w:rsid w:val="322A3A45"/>
    <w:rsid w:val="324138A1"/>
    <w:rsid w:val="32523387"/>
    <w:rsid w:val="32565922"/>
    <w:rsid w:val="32637548"/>
    <w:rsid w:val="327C2FA8"/>
    <w:rsid w:val="32A51C64"/>
    <w:rsid w:val="32DB3B76"/>
    <w:rsid w:val="32FD5C87"/>
    <w:rsid w:val="33057E1E"/>
    <w:rsid w:val="33175AEC"/>
    <w:rsid w:val="332E7FF8"/>
    <w:rsid w:val="335C13EF"/>
    <w:rsid w:val="337F2621"/>
    <w:rsid w:val="338266C8"/>
    <w:rsid w:val="33827F17"/>
    <w:rsid w:val="33994528"/>
    <w:rsid w:val="33AB4D82"/>
    <w:rsid w:val="33BE2073"/>
    <w:rsid w:val="33BE5177"/>
    <w:rsid w:val="33CF6547"/>
    <w:rsid w:val="33D179A5"/>
    <w:rsid w:val="33DB3533"/>
    <w:rsid w:val="34047245"/>
    <w:rsid w:val="340B5939"/>
    <w:rsid w:val="341577CF"/>
    <w:rsid w:val="34194A40"/>
    <w:rsid w:val="341A3006"/>
    <w:rsid w:val="341C775E"/>
    <w:rsid w:val="34304F71"/>
    <w:rsid w:val="34474BEB"/>
    <w:rsid w:val="34477AEB"/>
    <w:rsid w:val="3453451E"/>
    <w:rsid w:val="34595545"/>
    <w:rsid w:val="345B38F7"/>
    <w:rsid w:val="345F21DE"/>
    <w:rsid w:val="347563A8"/>
    <w:rsid w:val="347E6F40"/>
    <w:rsid w:val="34856C54"/>
    <w:rsid w:val="3488085B"/>
    <w:rsid w:val="3491466D"/>
    <w:rsid w:val="349C0F7F"/>
    <w:rsid w:val="349F1B12"/>
    <w:rsid w:val="34A5794D"/>
    <w:rsid w:val="34EA2989"/>
    <w:rsid w:val="34EA312F"/>
    <w:rsid w:val="35072349"/>
    <w:rsid w:val="35080CCE"/>
    <w:rsid w:val="350D7F70"/>
    <w:rsid w:val="351644EF"/>
    <w:rsid w:val="351B6162"/>
    <w:rsid w:val="35447B40"/>
    <w:rsid w:val="35573847"/>
    <w:rsid w:val="35763D22"/>
    <w:rsid w:val="35774B10"/>
    <w:rsid w:val="359C0B95"/>
    <w:rsid w:val="35C94FAD"/>
    <w:rsid w:val="35F77D0E"/>
    <w:rsid w:val="35F86594"/>
    <w:rsid w:val="36035959"/>
    <w:rsid w:val="36195718"/>
    <w:rsid w:val="362720B7"/>
    <w:rsid w:val="36372604"/>
    <w:rsid w:val="36522602"/>
    <w:rsid w:val="36527EC4"/>
    <w:rsid w:val="365C2FDB"/>
    <w:rsid w:val="365F48DE"/>
    <w:rsid w:val="36602BC4"/>
    <w:rsid w:val="36655885"/>
    <w:rsid w:val="36726983"/>
    <w:rsid w:val="36871C6F"/>
    <w:rsid w:val="368C5E82"/>
    <w:rsid w:val="3694038B"/>
    <w:rsid w:val="36A42228"/>
    <w:rsid w:val="36A4452F"/>
    <w:rsid w:val="36A45A69"/>
    <w:rsid w:val="36A75995"/>
    <w:rsid w:val="36AB3B4C"/>
    <w:rsid w:val="36C110F8"/>
    <w:rsid w:val="36DD7520"/>
    <w:rsid w:val="36E539EC"/>
    <w:rsid w:val="36F57C30"/>
    <w:rsid w:val="36F71954"/>
    <w:rsid w:val="37424A05"/>
    <w:rsid w:val="37776668"/>
    <w:rsid w:val="37805830"/>
    <w:rsid w:val="3797614C"/>
    <w:rsid w:val="37A81BD2"/>
    <w:rsid w:val="37AF6820"/>
    <w:rsid w:val="37DE4AF4"/>
    <w:rsid w:val="37EA457A"/>
    <w:rsid w:val="37F06888"/>
    <w:rsid w:val="37F71234"/>
    <w:rsid w:val="381A1E69"/>
    <w:rsid w:val="381B01AB"/>
    <w:rsid w:val="38516781"/>
    <w:rsid w:val="3883356A"/>
    <w:rsid w:val="38876CE0"/>
    <w:rsid w:val="388B1FC2"/>
    <w:rsid w:val="389A2B4C"/>
    <w:rsid w:val="38A6441F"/>
    <w:rsid w:val="38E64A49"/>
    <w:rsid w:val="38EA118A"/>
    <w:rsid w:val="38ED24DF"/>
    <w:rsid w:val="38FF185D"/>
    <w:rsid w:val="390C5249"/>
    <w:rsid w:val="39101067"/>
    <w:rsid w:val="391659F7"/>
    <w:rsid w:val="396C036E"/>
    <w:rsid w:val="398238AA"/>
    <w:rsid w:val="39977763"/>
    <w:rsid w:val="399D5328"/>
    <w:rsid w:val="39A6771C"/>
    <w:rsid w:val="39A74517"/>
    <w:rsid w:val="39B85ADC"/>
    <w:rsid w:val="39B90615"/>
    <w:rsid w:val="39B93EA9"/>
    <w:rsid w:val="39C434B5"/>
    <w:rsid w:val="39CF27E4"/>
    <w:rsid w:val="39E26809"/>
    <w:rsid w:val="39E86CAD"/>
    <w:rsid w:val="3A0D52CE"/>
    <w:rsid w:val="3A1859A0"/>
    <w:rsid w:val="3A231BBD"/>
    <w:rsid w:val="3A270091"/>
    <w:rsid w:val="3A295B7A"/>
    <w:rsid w:val="3A2E0737"/>
    <w:rsid w:val="3A382A31"/>
    <w:rsid w:val="3A5340C9"/>
    <w:rsid w:val="3A611370"/>
    <w:rsid w:val="3A8A77A3"/>
    <w:rsid w:val="3ACC162E"/>
    <w:rsid w:val="3ACE50B2"/>
    <w:rsid w:val="3AD02932"/>
    <w:rsid w:val="3AD45D70"/>
    <w:rsid w:val="3AE07011"/>
    <w:rsid w:val="3AF65127"/>
    <w:rsid w:val="3AF82FA3"/>
    <w:rsid w:val="3B1F7489"/>
    <w:rsid w:val="3B3E36A9"/>
    <w:rsid w:val="3B5F0662"/>
    <w:rsid w:val="3B872D1F"/>
    <w:rsid w:val="3B904354"/>
    <w:rsid w:val="3B971E6B"/>
    <w:rsid w:val="3BA70187"/>
    <w:rsid w:val="3BAB693A"/>
    <w:rsid w:val="3BD0537B"/>
    <w:rsid w:val="3C0242EA"/>
    <w:rsid w:val="3C04586B"/>
    <w:rsid w:val="3C2428DD"/>
    <w:rsid w:val="3C2A719F"/>
    <w:rsid w:val="3C591C05"/>
    <w:rsid w:val="3C5D13EF"/>
    <w:rsid w:val="3C8612E7"/>
    <w:rsid w:val="3CBF0F65"/>
    <w:rsid w:val="3CE954F5"/>
    <w:rsid w:val="3CFE21DA"/>
    <w:rsid w:val="3D1216C2"/>
    <w:rsid w:val="3D160F23"/>
    <w:rsid w:val="3D201D7B"/>
    <w:rsid w:val="3D2F10BD"/>
    <w:rsid w:val="3D2F480D"/>
    <w:rsid w:val="3D344E2D"/>
    <w:rsid w:val="3D3C65E0"/>
    <w:rsid w:val="3D4227F5"/>
    <w:rsid w:val="3D59569D"/>
    <w:rsid w:val="3D6E2026"/>
    <w:rsid w:val="3D7034C8"/>
    <w:rsid w:val="3D963873"/>
    <w:rsid w:val="3DD475A4"/>
    <w:rsid w:val="3DD80E13"/>
    <w:rsid w:val="3DDE13E5"/>
    <w:rsid w:val="3E1F5707"/>
    <w:rsid w:val="3E3C6826"/>
    <w:rsid w:val="3E5075EF"/>
    <w:rsid w:val="3E9103D1"/>
    <w:rsid w:val="3E975420"/>
    <w:rsid w:val="3EA30165"/>
    <w:rsid w:val="3EAA7F12"/>
    <w:rsid w:val="3EB23358"/>
    <w:rsid w:val="3EB31C97"/>
    <w:rsid w:val="3EB875DA"/>
    <w:rsid w:val="3EC76EC1"/>
    <w:rsid w:val="3EED467F"/>
    <w:rsid w:val="3EED62C6"/>
    <w:rsid w:val="3EEF593F"/>
    <w:rsid w:val="3EFF0131"/>
    <w:rsid w:val="3F1956DD"/>
    <w:rsid w:val="3F3B0C4E"/>
    <w:rsid w:val="3F5A1CA3"/>
    <w:rsid w:val="3F802101"/>
    <w:rsid w:val="3F9E77E7"/>
    <w:rsid w:val="3FA32376"/>
    <w:rsid w:val="3FB943AA"/>
    <w:rsid w:val="3FCF0B6B"/>
    <w:rsid w:val="4003652F"/>
    <w:rsid w:val="400A1A3B"/>
    <w:rsid w:val="40154EC4"/>
    <w:rsid w:val="40370C50"/>
    <w:rsid w:val="403F5362"/>
    <w:rsid w:val="406B473C"/>
    <w:rsid w:val="407D0526"/>
    <w:rsid w:val="40A862A8"/>
    <w:rsid w:val="41160903"/>
    <w:rsid w:val="411B46E9"/>
    <w:rsid w:val="41244154"/>
    <w:rsid w:val="414259CB"/>
    <w:rsid w:val="41517256"/>
    <w:rsid w:val="416D7D80"/>
    <w:rsid w:val="41763EBB"/>
    <w:rsid w:val="417C3905"/>
    <w:rsid w:val="41AE0029"/>
    <w:rsid w:val="41C44819"/>
    <w:rsid w:val="41D730CA"/>
    <w:rsid w:val="41E826C0"/>
    <w:rsid w:val="421F0F43"/>
    <w:rsid w:val="422A59D7"/>
    <w:rsid w:val="42325D27"/>
    <w:rsid w:val="424B16B9"/>
    <w:rsid w:val="42CA4316"/>
    <w:rsid w:val="42CC0E6F"/>
    <w:rsid w:val="42D71568"/>
    <w:rsid w:val="42E24C6C"/>
    <w:rsid w:val="42E262F9"/>
    <w:rsid w:val="42E309B0"/>
    <w:rsid w:val="42EB718B"/>
    <w:rsid w:val="435A7417"/>
    <w:rsid w:val="43844F15"/>
    <w:rsid w:val="439700B7"/>
    <w:rsid w:val="43A03C3E"/>
    <w:rsid w:val="43B26E33"/>
    <w:rsid w:val="43C715C1"/>
    <w:rsid w:val="43EB2D3E"/>
    <w:rsid w:val="44145AAA"/>
    <w:rsid w:val="44196F09"/>
    <w:rsid w:val="442837DB"/>
    <w:rsid w:val="442C6F44"/>
    <w:rsid w:val="44772F71"/>
    <w:rsid w:val="44991B12"/>
    <w:rsid w:val="44AB2F58"/>
    <w:rsid w:val="44F57E8A"/>
    <w:rsid w:val="44FC74C7"/>
    <w:rsid w:val="44FD045C"/>
    <w:rsid w:val="45131ED3"/>
    <w:rsid w:val="453A4891"/>
    <w:rsid w:val="45460905"/>
    <w:rsid w:val="454746CE"/>
    <w:rsid w:val="457E1929"/>
    <w:rsid w:val="4580493A"/>
    <w:rsid w:val="459B3ECC"/>
    <w:rsid w:val="45B80B40"/>
    <w:rsid w:val="45BE541B"/>
    <w:rsid w:val="45D325A1"/>
    <w:rsid w:val="45E119B8"/>
    <w:rsid w:val="45F66123"/>
    <w:rsid w:val="460637EB"/>
    <w:rsid w:val="46123D17"/>
    <w:rsid w:val="46160DA1"/>
    <w:rsid w:val="461D4BCD"/>
    <w:rsid w:val="461E7E68"/>
    <w:rsid w:val="463E70DA"/>
    <w:rsid w:val="46422241"/>
    <w:rsid w:val="46506E6A"/>
    <w:rsid w:val="46780047"/>
    <w:rsid w:val="46891BF3"/>
    <w:rsid w:val="46946884"/>
    <w:rsid w:val="46BD6CF5"/>
    <w:rsid w:val="46C872EF"/>
    <w:rsid w:val="46FF4F49"/>
    <w:rsid w:val="471513C1"/>
    <w:rsid w:val="473210D2"/>
    <w:rsid w:val="4739166A"/>
    <w:rsid w:val="474A0325"/>
    <w:rsid w:val="475B4020"/>
    <w:rsid w:val="475F64B2"/>
    <w:rsid w:val="477D6D5F"/>
    <w:rsid w:val="477F4591"/>
    <w:rsid w:val="47B469DD"/>
    <w:rsid w:val="47BD30FA"/>
    <w:rsid w:val="47D96C94"/>
    <w:rsid w:val="47EF7FC8"/>
    <w:rsid w:val="48067F12"/>
    <w:rsid w:val="481D1423"/>
    <w:rsid w:val="48296D93"/>
    <w:rsid w:val="482C6C75"/>
    <w:rsid w:val="48486EE9"/>
    <w:rsid w:val="48800C6E"/>
    <w:rsid w:val="4882265A"/>
    <w:rsid w:val="48823A5C"/>
    <w:rsid w:val="488D387D"/>
    <w:rsid w:val="48913FA0"/>
    <w:rsid w:val="489F0C80"/>
    <w:rsid w:val="48A55D8C"/>
    <w:rsid w:val="48C67790"/>
    <w:rsid w:val="48D36C33"/>
    <w:rsid w:val="48D82A69"/>
    <w:rsid w:val="48E8641F"/>
    <w:rsid w:val="490F3DC8"/>
    <w:rsid w:val="491C00AC"/>
    <w:rsid w:val="492C2A3F"/>
    <w:rsid w:val="49847B44"/>
    <w:rsid w:val="498C5CB9"/>
    <w:rsid w:val="498E0BFD"/>
    <w:rsid w:val="499A4944"/>
    <w:rsid w:val="49A05C97"/>
    <w:rsid w:val="49AD4A0D"/>
    <w:rsid w:val="49BF7450"/>
    <w:rsid w:val="49DF6583"/>
    <w:rsid w:val="49E815E7"/>
    <w:rsid w:val="49ED4EF3"/>
    <w:rsid w:val="4A060993"/>
    <w:rsid w:val="4A2A1D8C"/>
    <w:rsid w:val="4A3C70B8"/>
    <w:rsid w:val="4A435B0C"/>
    <w:rsid w:val="4A693988"/>
    <w:rsid w:val="4A7029DC"/>
    <w:rsid w:val="4A757AC4"/>
    <w:rsid w:val="4A812B2E"/>
    <w:rsid w:val="4A9464F7"/>
    <w:rsid w:val="4AA93048"/>
    <w:rsid w:val="4AB00B0C"/>
    <w:rsid w:val="4AB37D17"/>
    <w:rsid w:val="4AB9160C"/>
    <w:rsid w:val="4ABA5F90"/>
    <w:rsid w:val="4ABE60B5"/>
    <w:rsid w:val="4AD97ED5"/>
    <w:rsid w:val="4AE261C2"/>
    <w:rsid w:val="4AFA5D2A"/>
    <w:rsid w:val="4AFC78B9"/>
    <w:rsid w:val="4B072287"/>
    <w:rsid w:val="4B0E7C1B"/>
    <w:rsid w:val="4B217A6F"/>
    <w:rsid w:val="4B84462B"/>
    <w:rsid w:val="4B8B39A3"/>
    <w:rsid w:val="4B98307B"/>
    <w:rsid w:val="4BAD6573"/>
    <w:rsid w:val="4BCD05C1"/>
    <w:rsid w:val="4C06010D"/>
    <w:rsid w:val="4C4C7061"/>
    <w:rsid w:val="4C4E52C7"/>
    <w:rsid w:val="4C6073B6"/>
    <w:rsid w:val="4C622FAA"/>
    <w:rsid w:val="4C8E1136"/>
    <w:rsid w:val="4C900C0A"/>
    <w:rsid w:val="4C946372"/>
    <w:rsid w:val="4C9A65AB"/>
    <w:rsid w:val="4CB4264D"/>
    <w:rsid w:val="4CB5658C"/>
    <w:rsid w:val="4CB74424"/>
    <w:rsid w:val="4CDE4999"/>
    <w:rsid w:val="4CEB30F9"/>
    <w:rsid w:val="4D395340"/>
    <w:rsid w:val="4D47488E"/>
    <w:rsid w:val="4D791203"/>
    <w:rsid w:val="4D8120F7"/>
    <w:rsid w:val="4D8E41EB"/>
    <w:rsid w:val="4DA233E9"/>
    <w:rsid w:val="4DA53A18"/>
    <w:rsid w:val="4DCD2567"/>
    <w:rsid w:val="4DFA2AD0"/>
    <w:rsid w:val="4E194813"/>
    <w:rsid w:val="4E326964"/>
    <w:rsid w:val="4E341962"/>
    <w:rsid w:val="4E430DFB"/>
    <w:rsid w:val="4E75766A"/>
    <w:rsid w:val="4E7B611C"/>
    <w:rsid w:val="4E7D5B25"/>
    <w:rsid w:val="4E94536B"/>
    <w:rsid w:val="4EA33305"/>
    <w:rsid w:val="4ED94AB7"/>
    <w:rsid w:val="4EF646A2"/>
    <w:rsid w:val="4F005FE0"/>
    <w:rsid w:val="4F044348"/>
    <w:rsid w:val="4F3D4057"/>
    <w:rsid w:val="4F764D94"/>
    <w:rsid w:val="4F863D5A"/>
    <w:rsid w:val="4FA933BC"/>
    <w:rsid w:val="4FCB1859"/>
    <w:rsid w:val="4FFB5A8E"/>
    <w:rsid w:val="50145B4E"/>
    <w:rsid w:val="50354231"/>
    <w:rsid w:val="506353CF"/>
    <w:rsid w:val="50C01D16"/>
    <w:rsid w:val="50E60F2E"/>
    <w:rsid w:val="50EE0834"/>
    <w:rsid w:val="50EF25AF"/>
    <w:rsid w:val="510A33B4"/>
    <w:rsid w:val="51187F59"/>
    <w:rsid w:val="511A546C"/>
    <w:rsid w:val="512E7C85"/>
    <w:rsid w:val="51481188"/>
    <w:rsid w:val="514E20F3"/>
    <w:rsid w:val="5170597D"/>
    <w:rsid w:val="517A5B51"/>
    <w:rsid w:val="518826A7"/>
    <w:rsid w:val="519A4EEA"/>
    <w:rsid w:val="519D58CE"/>
    <w:rsid w:val="51BD2847"/>
    <w:rsid w:val="51E90477"/>
    <w:rsid w:val="521C1778"/>
    <w:rsid w:val="522E4817"/>
    <w:rsid w:val="525141ED"/>
    <w:rsid w:val="525C7A8E"/>
    <w:rsid w:val="52614275"/>
    <w:rsid w:val="52B42B4A"/>
    <w:rsid w:val="52DC5B9F"/>
    <w:rsid w:val="52DD415D"/>
    <w:rsid w:val="5304542B"/>
    <w:rsid w:val="530F7689"/>
    <w:rsid w:val="533006E6"/>
    <w:rsid w:val="53320DF4"/>
    <w:rsid w:val="53406543"/>
    <w:rsid w:val="53442260"/>
    <w:rsid w:val="536D19CB"/>
    <w:rsid w:val="537E767C"/>
    <w:rsid w:val="53884B38"/>
    <w:rsid w:val="53A06F2A"/>
    <w:rsid w:val="53BE29D6"/>
    <w:rsid w:val="53E4435E"/>
    <w:rsid w:val="53FC611D"/>
    <w:rsid w:val="5404713F"/>
    <w:rsid w:val="54462919"/>
    <w:rsid w:val="54713852"/>
    <w:rsid w:val="548D59F0"/>
    <w:rsid w:val="54A17F3A"/>
    <w:rsid w:val="54B8180B"/>
    <w:rsid w:val="54D411CF"/>
    <w:rsid w:val="55053EB1"/>
    <w:rsid w:val="551E5F91"/>
    <w:rsid w:val="552469B4"/>
    <w:rsid w:val="555136E4"/>
    <w:rsid w:val="55572259"/>
    <w:rsid w:val="557230F7"/>
    <w:rsid w:val="55C0290D"/>
    <w:rsid w:val="55D234E5"/>
    <w:rsid w:val="55D543E0"/>
    <w:rsid w:val="56006A02"/>
    <w:rsid w:val="560A0A43"/>
    <w:rsid w:val="562978B8"/>
    <w:rsid w:val="56336C47"/>
    <w:rsid w:val="563E1568"/>
    <w:rsid w:val="56415A29"/>
    <w:rsid w:val="56665750"/>
    <w:rsid w:val="566B0854"/>
    <w:rsid w:val="56802353"/>
    <w:rsid w:val="56876863"/>
    <w:rsid w:val="56881525"/>
    <w:rsid w:val="56967D26"/>
    <w:rsid w:val="569D01C1"/>
    <w:rsid w:val="56B5205D"/>
    <w:rsid w:val="56CC4BCA"/>
    <w:rsid w:val="56E01FD8"/>
    <w:rsid w:val="56EE45A3"/>
    <w:rsid w:val="5715489B"/>
    <w:rsid w:val="571C6A1D"/>
    <w:rsid w:val="573C6037"/>
    <w:rsid w:val="573E2911"/>
    <w:rsid w:val="576E7127"/>
    <w:rsid w:val="577758EA"/>
    <w:rsid w:val="57941720"/>
    <w:rsid w:val="57AC0E7A"/>
    <w:rsid w:val="57AD44EF"/>
    <w:rsid w:val="57B23B28"/>
    <w:rsid w:val="57D770AF"/>
    <w:rsid w:val="580B14A2"/>
    <w:rsid w:val="582D34D1"/>
    <w:rsid w:val="58321CE5"/>
    <w:rsid w:val="584C0880"/>
    <w:rsid w:val="585D2A1B"/>
    <w:rsid w:val="587E0689"/>
    <w:rsid w:val="588237AE"/>
    <w:rsid w:val="588558E2"/>
    <w:rsid w:val="588F0A52"/>
    <w:rsid w:val="589A3839"/>
    <w:rsid w:val="58CA6E86"/>
    <w:rsid w:val="58CF3D4D"/>
    <w:rsid w:val="58D31413"/>
    <w:rsid w:val="58DC2D3D"/>
    <w:rsid w:val="58E13D12"/>
    <w:rsid w:val="58E539C1"/>
    <w:rsid w:val="59187CEF"/>
    <w:rsid w:val="59194566"/>
    <w:rsid w:val="593A46AE"/>
    <w:rsid w:val="594F681C"/>
    <w:rsid w:val="595608F9"/>
    <w:rsid w:val="5987480E"/>
    <w:rsid w:val="598E0DCC"/>
    <w:rsid w:val="59EC4189"/>
    <w:rsid w:val="59F83119"/>
    <w:rsid w:val="5A122981"/>
    <w:rsid w:val="5A314D76"/>
    <w:rsid w:val="5A32094D"/>
    <w:rsid w:val="5A343FBE"/>
    <w:rsid w:val="5AC557B4"/>
    <w:rsid w:val="5AC727C2"/>
    <w:rsid w:val="5ACE361F"/>
    <w:rsid w:val="5AD953E2"/>
    <w:rsid w:val="5B2503C0"/>
    <w:rsid w:val="5B6D481B"/>
    <w:rsid w:val="5BB300AE"/>
    <w:rsid w:val="5BBB3920"/>
    <w:rsid w:val="5BC8315F"/>
    <w:rsid w:val="5BF8517F"/>
    <w:rsid w:val="5C186BC0"/>
    <w:rsid w:val="5C1C1645"/>
    <w:rsid w:val="5C277A51"/>
    <w:rsid w:val="5C314084"/>
    <w:rsid w:val="5C322562"/>
    <w:rsid w:val="5C382F3B"/>
    <w:rsid w:val="5C4C1A5C"/>
    <w:rsid w:val="5C700828"/>
    <w:rsid w:val="5C7079E8"/>
    <w:rsid w:val="5C7F16D2"/>
    <w:rsid w:val="5C900179"/>
    <w:rsid w:val="5CB04960"/>
    <w:rsid w:val="5D155CB4"/>
    <w:rsid w:val="5D501F33"/>
    <w:rsid w:val="5D68012C"/>
    <w:rsid w:val="5D690890"/>
    <w:rsid w:val="5D69636C"/>
    <w:rsid w:val="5D9C20FE"/>
    <w:rsid w:val="5DA548AF"/>
    <w:rsid w:val="5DC25628"/>
    <w:rsid w:val="5DC60FA0"/>
    <w:rsid w:val="5DCC4AB8"/>
    <w:rsid w:val="5DD333F3"/>
    <w:rsid w:val="5DDC76B8"/>
    <w:rsid w:val="5E1D48A2"/>
    <w:rsid w:val="5E364980"/>
    <w:rsid w:val="5E524EE1"/>
    <w:rsid w:val="5E8712C3"/>
    <w:rsid w:val="5E9D60B3"/>
    <w:rsid w:val="5EA55F8E"/>
    <w:rsid w:val="5EAC1DEF"/>
    <w:rsid w:val="5EB217A1"/>
    <w:rsid w:val="5EB35A04"/>
    <w:rsid w:val="5EBC5FBA"/>
    <w:rsid w:val="5ECA7E8E"/>
    <w:rsid w:val="5EDA1877"/>
    <w:rsid w:val="5EFA61E4"/>
    <w:rsid w:val="5F165E8F"/>
    <w:rsid w:val="5F3E7C3B"/>
    <w:rsid w:val="5F466E45"/>
    <w:rsid w:val="5F682C36"/>
    <w:rsid w:val="5F752663"/>
    <w:rsid w:val="5F782ED7"/>
    <w:rsid w:val="5F7B4AF8"/>
    <w:rsid w:val="5F9A47E4"/>
    <w:rsid w:val="5FBC490B"/>
    <w:rsid w:val="5FD514E9"/>
    <w:rsid w:val="5FE765A7"/>
    <w:rsid w:val="60296C9B"/>
    <w:rsid w:val="60297986"/>
    <w:rsid w:val="602B3755"/>
    <w:rsid w:val="60340051"/>
    <w:rsid w:val="6041450B"/>
    <w:rsid w:val="60532FB5"/>
    <w:rsid w:val="60602628"/>
    <w:rsid w:val="6068028B"/>
    <w:rsid w:val="607220F5"/>
    <w:rsid w:val="60820956"/>
    <w:rsid w:val="609400F5"/>
    <w:rsid w:val="60A05989"/>
    <w:rsid w:val="60BD3192"/>
    <w:rsid w:val="60C71373"/>
    <w:rsid w:val="60D076E4"/>
    <w:rsid w:val="611D431E"/>
    <w:rsid w:val="61285715"/>
    <w:rsid w:val="614432F4"/>
    <w:rsid w:val="618642E6"/>
    <w:rsid w:val="6187120E"/>
    <w:rsid w:val="61893C6F"/>
    <w:rsid w:val="618B6C60"/>
    <w:rsid w:val="61BD7F76"/>
    <w:rsid w:val="61F04639"/>
    <w:rsid w:val="61F41831"/>
    <w:rsid w:val="62120DCD"/>
    <w:rsid w:val="6217210B"/>
    <w:rsid w:val="6225474B"/>
    <w:rsid w:val="62404EBF"/>
    <w:rsid w:val="62452E14"/>
    <w:rsid w:val="62537228"/>
    <w:rsid w:val="625B47F8"/>
    <w:rsid w:val="62672AA0"/>
    <w:rsid w:val="626A2EC5"/>
    <w:rsid w:val="626B5554"/>
    <w:rsid w:val="626D397C"/>
    <w:rsid w:val="62832DA5"/>
    <w:rsid w:val="628C4A99"/>
    <w:rsid w:val="62A55872"/>
    <w:rsid w:val="62AB51F7"/>
    <w:rsid w:val="62B5578F"/>
    <w:rsid w:val="62D13216"/>
    <w:rsid w:val="62D76C50"/>
    <w:rsid w:val="62DE00CA"/>
    <w:rsid w:val="62E34B14"/>
    <w:rsid w:val="62E54FD7"/>
    <w:rsid w:val="62EF2799"/>
    <w:rsid w:val="62F67CFF"/>
    <w:rsid w:val="62F854DC"/>
    <w:rsid w:val="63270866"/>
    <w:rsid w:val="6332388D"/>
    <w:rsid w:val="63371F6A"/>
    <w:rsid w:val="63391147"/>
    <w:rsid w:val="63502110"/>
    <w:rsid w:val="63587E6E"/>
    <w:rsid w:val="635D0BD3"/>
    <w:rsid w:val="636F60C1"/>
    <w:rsid w:val="63713E71"/>
    <w:rsid w:val="63763935"/>
    <w:rsid w:val="63AB401A"/>
    <w:rsid w:val="63B04BA5"/>
    <w:rsid w:val="63BA0AB7"/>
    <w:rsid w:val="63C74077"/>
    <w:rsid w:val="641158A9"/>
    <w:rsid w:val="64254B42"/>
    <w:rsid w:val="644D6B0C"/>
    <w:rsid w:val="646337A8"/>
    <w:rsid w:val="646D6140"/>
    <w:rsid w:val="64CB07C2"/>
    <w:rsid w:val="64CC0409"/>
    <w:rsid w:val="64D21A08"/>
    <w:rsid w:val="64D95CB0"/>
    <w:rsid w:val="651F28A9"/>
    <w:rsid w:val="654F2393"/>
    <w:rsid w:val="655C0FAC"/>
    <w:rsid w:val="65697F4B"/>
    <w:rsid w:val="658470DA"/>
    <w:rsid w:val="659D0DBF"/>
    <w:rsid w:val="65C95FC9"/>
    <w:rsid w:val="65DF24D9"/>
    <w:rsid w:val="65F37ABB"/>
    <w:rsid w:val="65FF42FD"/>
    <w:rsid w:val="660A33AF"/>
    <w:rsid w:val="660C1AE3"/>
    <w:rsid w:val="661C1725"/>
    <w:rsid w:val="6650325B"/>
    <w:rsid w:val="665228D5"/>
    <w:rsid w:val="665A01B6"/>
    <w:rsid w:val="66622BF1"/>
    <w:rsid w:val="66AC1333"/>
    <w:rsid w:val="66C02B3F"/>
    <w:rsid w:val="66C775BC"/>
    <w:rsid w:val="66D42EE3"/>
    <w:rsid w:val="66EC3FDF"/>
    <w:rsid w:val="66FB7120"/>
    <w:rsid w:val="671126B4"/>
    <w:rsid w:val="6722011B"/>
    <w:rsid w:val="675308E3"/>
    <w:rsid w:val="67533C41"/>
    <w:rsid w:val="675356C7"/>
    <w:rsid w:val="675640CD"/>
    <w:rsid w:val="67697AD6"/>
    <w:rsid w:val="67954898"/>
    <w:rsid w:val="67A80510"/>
    <w:rsid w:val="67B4108C"/>
    <w:rsid w:val="67E62E97"/>
    <w:rsid w:val="68215295"/>
    <w:rsid w:val="684278DC"/>
    <w:rsid w:val="68496E2C"/>
    <w:rsid w:val="684F421E"/>
    <w:rsid w:val="687A6823"/>
    <w:rsid w:val="68A00698"/>
    <w:rsid w:val="68A60A71"/>
    <w:rsid w:val="68B33524"/>
    <w:rsid w:val="68D10719"/>
    <w:rsid w:val="68D36222"/>
    <w:rsid w:val="68D81563"/>
    <w:rsid w:val="68DB08D0"/>
    <w:rsid w:val="68F51BF5"/>
    <w:rsid w:val="693E1775"/>
    <w:rsid w:val="694A781C"/>
    <w:rsid w:val="694D570F"/>
    <w:rsid w:val="697851FF"/>
    <w:rsid w:val="69893592"/>
    <w:rsid w:val="698D43BC"/>
    <w:rsid w:val="69AA1F02"/>
    <w:rsid w:val="69B6632F"/>
    <w:rsid w:val="69B9310F"/>
    <w:rsid w:val="69CC1421"/>
    <w:rsid w:val="69D73DA6"/>
    <w:rsid w:val="69DD0893"/>
    <w:rsid w:val="69E178FE"/>
    <w:rsid w:val="6A071DCA"/>
    <w:rsid w:val="6A3E4795"/>
    <w:rsid w:val="6A853A22"/>
    <w:rsid w:val="6AB56C99"/>
    <w:rsid w:val="6B05080A"/>
    <w:rsid w:val="6B3277C4"/>
    <w:rsid w:val="6B354C82"/>
    <w:rsid w:val="6B697DCA"/>
    <w:rsid w:val="6B826A5F"/>
    <w:rsid w:val="6B923905"/>
    <w:rsid w:val="6B940342"/>
    <w:rsid w:val="6BBB63C9"/>
    <w:rsid w:val="6BD6707D"/>
    <w:rsid w:val="6BEA53C7"/>
    <w:rsid w:val="6C0442AF"/>
    <w:rsid w:val="6C1A4155"/>
    <w:rsid w:val="6C8A08B5"/>
    <w:rsid w:val="6C8D58C1"/>
    <w:rsid w:val="6CB73743"/>
    <w:rsid w:val="6CDE476C"/>
    <w:rsid w:val="6CF36B15"/>
    <w:rsid w:val="6D073954"/>
    <w:rsid w:val="6D0975F6"/>
    <w:rsid w:val="6D344565"/>
    <w:rsid w:val="6D3C2689"/>
    <w:rsid w:val="6D3C389C"/>
    <w:rsid w:val="6D4A27EB"/>
    <w:rsid w:val="6D4A73B8"/>
    <w:rsid w:val="6D6C6473"/>
    <w:rsid w:val="6D6D33C8"/>
    <w:rsid w:val="6DA35575"/>
    <w:rsid w:val="6DB853BC"/>
    <w:rsid w:val="6DDF184D"/>
    <w:rsid w:val="6E0506AE"/>
    <w:rsid w:val="6E2736FB"/>
    <w:rsid w:val="6E2D257E"/>
    <w:rsid w:val="6E673AFC"/>
    <w:rsid w:val="6E7509F4"/>
    <w:rsid w:val="6E7C056C"/>
    <w:rsid w:val="6E806709"/>
    <w:rsid w:val="6E8C04B5"/>
    <w:rsid w:val="6E8E4952"/>
    <w:rsid w:val="6E9210E6"/>
    <w:rsid w:val="6EA07124"/>
    <w:rsid w:val="6EC05069"/>
    <w:rsid w:val="6EC47170"/>
    <w:rsid w:val="6ED25D73"/>
    <w:rsid w:val="6F074FE7"/>
    <w:rsid w:val="6F0C70A4"/>
    <w:rsid w:val="6F0D2124"/>
    <w:rsid w:val="6F140267"/>
    <w:rsid w:val="6F3D11D8"/>
    <w:rsid w:val="6F4A7A12"/>
    <w:rsid w:val="6F6F0AF5"/>
    <w:rsid w:val="6F995E4B"/>
    <w:rsid w:val="6F9A29A8"/>
    <w:rsid w:val="6F9B0507"/>
    <w:rsid w:val="6FEA5856"/>
    <w:rsid w:val="6FED443B"/>
    <w:rsid w:val="700554C7"/>
    <w:rsid w:val="700F15A6"/>
    <w:rsid w:val="70457CDF"/>
    <w:rsid w:val="704961E3"/>
    <w:rsid w:val="7076187A"/>
    <w:rsid w:val="707B2696"/>
    <w:rsid w:val="70A00B8C"/>
    <w:rsid w:val="70C35A54"/>
    <w:rsid w:val="70E80F71"/>
    <w:rsid w:val="70EC7B14"/>
    <w:rsid w:val="70FF1A62"/>
    <w:rsid w:val="710C2CF9"/>
    <w:rsid w:val="71876695"/>
    <w:rsid w:val="71B2262F"/>
    <w:rsid w:val="71BA5678"/>
    <w:rsid w:val="71BC3908"/>
    <w:rsid w:val="71E82682"/>
    <w:rsid w:val="71F07F7C"/>
    <w:rsid w:val="71F619C5"/>
    <w:rsid w:val="720C4C63"/>
    <w:rsid w:val="720D2405"/>
    <w:rsid w:val="722507E5"/>
    <w:rsid w:val="72363CCD"/>
    <w:rsid w:val="723D0D6B"/>
    <w:rsid w:val="7254239F"/>
    <w:rsid w:val="726A6EF9"/>
    <w:rsid w:val="728C0C8D"/>
    <w:rsid w:val="729057ED"/>
    <w:rsid w:val="72944337"/>
    <w:rsid w:val="72BF4A69"/>
    <w:rsid w:val="72EE266C"/>
    <w:rsid w:val="73143782"/>
    <w:rsid w:val="732A68ED"/>
    <w:rsid w:val="73705CC9"/>
    <w:rsid w:val="73711935"/>
    <w:rsid w:val="73717572"/>
    <w:rsid w:val="73C3218D"/>
    <w:rsid w:val="73DD6D17"/>
    <w:rsid w:val="740035E1"/>
    <w:rsid w:val="74044615"/>
    <w:rsid w:val="741B3A5C"/>
    <w:rsid w:val="744412F5"/>
    <w:rsid w:val="74535F65"/>
    <w:rsid w:val="74572C55"/>
    <w:rsid w:val="745A4976"/>
    <w:rsid w:val="74716B6D"/>
    <w:rsid w:val="74BC3CB4"/>
    <w:rsid w:val="74C1761F"/>
    <w:rsid w:val="752C4C5F"/>
    <w:rsid w:val="75626114"/>
    <w:rsid w:val="75740379"/>
    <w:rsid w:val="75852A59"/>
    <w:rsid w:val="75B76371"/>
    <w:rsid w:val="75BB0EF3"/>
    <w:rsid w:val="75BF4E74"/>
    <w:rsid w:val="75C32585"/>
    <w:rsid w:val="75D215CE"/>
    <w:rsid w:val="75F82C33"/>
    <w:rsid w:val="760A0BBB"/>
    <w:rsid w:val="760C556E"/>
    <w:rsid w:val="761C04AD"/>
    <w:rsid w:val="763257CF"/>
    <w:rsid w:val="763B18BD"/>
    <w:rsid w:val="76583181"/>
    <w:rsid w:val="765D7A5D"/>
    <w:rsid w:val="76733493"/>
    <w:rsid w:val="76C54146"/>
    <w:rsid w:val="76DC463F"/>
    <w:rsid w:val="77092847"/>
    <w:rsid w:val="775305A8"/>
    <w:rsid w:val="775624F3"/>
    <w:rsid w:val="776333F0"/>
    <w:rsid w:val="77915262"/>
    <w:rsid w:val="77931E99"/>
    <w:rsid w:val="779706AF"/>
    <w:rsid w:val="77992B9A"/>
    <w:rsid w:val="77AD7F99"/>
    <w:rsid w:val="77D7549F"/>
    <w:rsid w:val="77DE5074"/>
    <w:rsid w:val="77F61761"/>
    <w:rsid w:val="7815557C"/>
    <w:rsid w:val="78343410"/>
    <w:rsid w:val="78756A42"/>
    <w:rsid w:val="788A15E3"/>
    <w:rsid w:val="789769CD"/>
    <w:rsid w:val="78A30F39"/>
    <w:rsid w:val="78A8776A"/>
    <w:rsid w:val="78BA3729"/>
    <w:rsid w:val="78DB7D8C"/>
    <w:rsid w:val="78E77FD1"/>
    <w:rsid w:val="79290214"/>
    <w:rsid w:val="79381606"/>
    <w:rsid w:val="794B6686"/>
    <w:rsid w:val="79791C22"/>
    <w:rsid w:val="79CB5259"/>
    <w:rsid w:val="79D17F06"/>
    <w:rsid w:val="79D7716E"/>
    <w:rsid w:val="79DF078F"/>
    <w:rsid w:val="79EA489A"/>
    <w:rsid w:val="7A202FA3"/>
    <w:rsid w:val="7A451170"/>
    <w:rsid w:val="7A5C43CA"/>
    <w:rsid w:val="7A5F0E2F"/>
    <w:rsid w:val="7A662A2B"/>
    <w:rsid w:val="7A7B0353"/>
    <w:rsid w:val="7A82466E"/>
    <w:rsid w:val="7A877D1F"/>
    <w:rsid w:val="7A8949B4"/>
    <w:rsid w:val="7AF6082D"/>
    <w:rsid w:val="7AF651DC"/>
    <w:rsid w:val="7B1A7412"/>
    <w:rsid w:val="7B1B7764"/>
    <w:rsid w:val="7B2157AF"/>
    <w:rsid w:val="7B2D763B"/>
    <w:rsid w:val="7B371AD5"/>
    <w:rsid w:val="7B6037D6"/>
    <w:rsid w:val="7B71212F"/>
    <w:rsid w:val="7B8D1179"/>
    <w:rsid w:val="7BE65FE4"/>
    <w:rsid w:val="7C142D7A"/>
    <w:rsid w:val="7C1B53F5"/>
    <w:rsid w:val="7C1F3B1B"/>
    <w:rsid w:val="7C28348B"/>
    <w:rsid w:val="7C3907E7"/>
    <w:rsid w:val="7C53533D"/>
    <w:rsid w:val="7C6108D8"/>
    <w:rsid w:val="7C745D78"/>
    <w:rsid w:val="7C7E093C"/>
    <w:rsid w:val="7CA16FBB"/>
    <w:rsid w:val="7CC312F5"/>
    <w:rsid w:val="7CD063CD"/>
    <w:rsid w:val="7CD25052"/>
    <w:rsid w:val="7D1F66A9"/>
    <w:rsid w:val="7D3D1CCF"/>
    <w:rsid w:val="7D762801"/>
    <w:rsid w:val="7D8C432F"/>
    <w:rsid w:val="7D964881"/>
    <w:rsid w:val="7DD301C7"/>
    <w:rsid w:val="7DEC20B4"/>
    <w:rsid w:val="7DFC3B8D"/>
    <w:rsid w:val="7E1D7DFC"/>
    <w:rsid w:val="7E6307E5"/>
    <w:rsid w:val="7E715DCE"/>
    <w:rsid w:val="7E8B3F2A"/>
    <w:rsid w:val="7E8E6D06"/>
    <w:rsid w:val="7EB67B0C"/>
    <w:rsid w:val="7EB83E1D"/>
    <w:rsid w:val="7EFC5B34"/>
    <w:rsid w:val="7F1677D0"/>
    <w:rsid w:val="7F2C2231"/>
    <w:rsid w:val="7F423CFF"/>
    <w:rsid w:val="7F55295F"/>
    <w:rsid w:val="7F557F73"/>
    <w:rsid w:val="7FAA75A6"/>
    <w:rsid w:val="7FEF2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883" w:firstLineChars="200"/>
      <w:jc w:val="both"/>
    </w:pPr>
    <w:rPr>
      <w:rFonts w:ascii="Times New Roman" w:hAnsi="Times New Roman" w:eastAsia="仿宋" w:cstheme="minorBidi"/>
      <w:kern w:val="2"/>
      <w:sz w:val="28"/>
      <w:lang w:val="en-US" w:eastAsia="zh-CN" w:bidi="ar-SA"/>
    </w:rPr>
  </w:style>
  <w:style w:type="paragraph" w:styleId="4">
    <w:name w:val="heading 1"/>
    <w:basedOn w:val="1"/>
    <w:next w:val="1"/>
    <w:qFormat/>
    <w:uiPriority w:val="0"/>
    <w:pPr>
      <w:numPr>
        <w:ilvl w:val="0"/>
        <w:numId w:val="1"/>
      </w:numPr>
      <w:spacing w:before="100" w:beforeAutospacing="1" w:after="100" w:afterAutospacing="1"/>
      <w:ind w:firstLine="0" w:firstLineChars="0"/>
      <w:jc w:val="left"/>
      <w:outlineLvl w:val="0"/>
    </w:pPr>
    <w:rPr>
      <w:rFonts w:hint="eastAsia" w:eastAsia="黑体" w:cs="Times New Roman"/>
      <w:b/>
      <w:kern w:val="44"/>
      <w:sz w:val="36"/>
      <w:szCs w:val="48"/>
    </w:rPr>
  </w:style>
  <w:style w:type="paragraph" w:styleId="5">
    <w:name w:val="heading 2"/>
    <w:basedOn w:val="1"/>
    <w:next w:val="1"/>
    <w:unhideWhenUsed/>
    <w:qFormat/>
    <w:uiPriority w:val="0"/>
    <w:pPr>
      <w:numPr>
        <w:ilvl w:val="1"/>
        <w:numId w:val="1"/>
      </w:numPr>
      <w:tabs>
        <w:tab w:val="left" w:pos="238"/>
      </w:tabs>
      <w:ind w:right="100" w:rightChars="100" w:firstLine="0" w:firstLineChars="0"/>
      <w:jc w:val="left"/>
      <w:outlineLvl w:val="1"/>
    </w:pPr>
    <w:rPr>
      <w:rFonts w:eastAsia="黑体"/>
      <w:b/>
      <w:sz w:val="32"/>
    </w:rPr>
  </w:style>
  <w:style w:type="paragraph" w:styleId="6">
    <w:name w:val="heading 3"/>
    <w:basedOn w:val="1"/>
    <w:next w:val="1"/>
    <w:link w:val="27"/>
    <w:unhideWhenUsed/>
    <w:qFormat/>
    <w:uiPriority w:val="0"/>
    <w:pPr>
      <w:numPr>
        <w:ilvl w:val="2"/>
        <w:numId w:val="1"/>
      </w:numPr>
      <w:tabs>
        <w:tab w:val="left" w:pos="238"/>
        <w:tab w:val="left" w:pos="988"/>
      </w:tabs>
      <w:ind w:left="1422" w:leftChars="100" w:right="100" w:rightChars="100" w:firstLine="0" w:firstLineChars="0"/>
      <w:jc w:val="left"/>
      <w:outlineLvl w:val="2"/>
    </w:pPr>
    <w:rPr>
      <w:rFonts w:eastAsia="黑体"/>
      <w:b/>
      <w:bCs/>
      <w:sz w:val="30"/>
      <w:szCs w:val="24"/>
    </w:rPr>
  </w:style>
  <w:style w:type="paragraph" w:styleId="7">
    <w:name w:val="heading 4"/>
    <w:basedOn w:val="1"/>
    <w:next w:val="1"/>
    <w:unhideWhenUsed/>
    <w:qFormat/>
    <w:uiPriority w:val="0"/>
    <w:pPr>
      <w:numPr>
        <w:ilvl w:val="3"/>
        <w:numId w:val="1"/>
      </w:numPr>
      <w:tabs>
        <w:tab w:val="left" w:pos="238"/>
      </w:tabs>
      <w:spacing w:line="372" w:lineRule="auto"/>
      <w:ind w:left="570" w:leftChars="100" w:right="100" w:rightChars="100" w:firstLine="0" w:firstLineChars="0"/>
      <w:outlineLvl w:val="3"/>
    </w:pPr>
    <w:rPr>
      <w:rFonts w:eastAsia="黑体"/>
      <w:b/>
    </w:rPr>
  </w:style>
  <w:style w:type="paragraph" w:styleId="8">
    <w:name w:val="heading 5"/>
    <w:basedOn w:val="1"/>
    <w:next w:val="1"/>
    <w:unhideWhenUsed/>
    <w:qFormat/>
    <w:uiPriority w:val="0"/>
    <w:pPr>
      <w:numPr>
        <w:ilvl w:val="4"/>
        <w:numId w:val="2"/>
      </w:numPr>
      <w:spacing w:before="280" w:after="290" w:line="372" w:lineRule="auto"/>
      <w:ind w:firstLine="0" w:firstLineChars="0"/>
      <w:outlineLvl w:val="4"/>
    </w:pPr>
    <w:rPr>
      <w:b/>
    </w:rPr>
  </w:style>
  <w:style w:type="paragraph" w:styleId="9">
    <w:name w:val="heading 6"/>
    <w:basedOn w:val="1"/>
    <w:next w:val="1"/>
    <w:unhideWhenUsed/>
    <w:qFormat/>
    <w:uiPriority w:val="0"/>
    <w:pPr>
      <w:numPr>
        <w:ilvl w:val="5"/>
        <w:numId w:val="2"/>
      </w:numPr>
      <w:spacing w:before="240" w:after="64" w:line="317" w:lineRule="auto"/>
      <w:ind w:firstLine="0" w:firstLineChars="0"/>
      <w:outlineLvl w:val="5"/>
    </w:pPr>
    <w:rPr>
      <w:rFonts w:ascii="Arial" w:hAnsi="Arial" w:eastAsia="黑体"/>
      <w:b/>
      <w:sz w:val="24"/>
    </w:rPr>
  </w:style>
  <w:style w:type="paragraph" w:styleId="10">
    <w:name w:val="heading 7"/>
    <w:basedOn w:val="1"/>
    <w:next w:val="1"/>
    <w:unhideWhenUsed/>
    <w:qFormat/>
    <w:uiPriority w:val="0"/>
    <w:pPr>
      <w:keepNext/>
      <w:keepLines/>
      <w:numPr>
        <w:ilvl w:val="6"/>
        <w:numId w:val="2"/>
      </w:numPr>
      <w:spacing w:before="240" w:after="64" w:line="317" w:lineRule="auto"/>
      <w:ind w:firstLine="0" w:firstLineChars="0"/>
      <w:outlineLvl w:val="6"/>
    </w:pPr>
    <w:rPr>
      <w:b/>
      <w:sz w:val="24"/>
    </w:rPr>
  </w:style>
  <w:style w:type="paragraph" w:styleId="11">
    <w:name w:val="heading 8"/>
    <w:basedOn w:val="1"/>
    <w:next w:val="1"/>
    <w:unhideWhenUsed/>
    <w:qFormat/>
    <w:uiPriority w:val="0"/>
    <w:pPr>
      <w:keepNext/>
      <w:keepLines/>
      <w:numPr>
        <w:ilvl w:val="7"/>
        <w:numId w:val="2"/>
      </w:numPr>
      <w:spacing w:before="240" w:after="64" w:line="317" w:lineRule="auto"/>
      <w:ind w:firstLine="0" w:firstLineChars="0"/>
      <w:outlineLvl w:val="7"/>
    </w:pPr>
    <w:rPr>
      <w:rFonts w:ascii="Arial" w:hAnsi="Arial" w:eastAsia="黑体"/>
      <w:sz w:val="24"/>
    </w:rPr>
  </w:style>
  <w:style w:type="paragraph" w:styleId="12">
    <w:name w:val="heading 9"/>
    <w:basedOn w:val="1"/>
    <w:next w:val="1"/>
    <w:unhideWhenUsed/>
    <w:qFormat/>
    <w:uiPriority w:val="0"/>
    <w:pPr>
      <w:keepNext/>
      <w:keepLines/>
      <w:numPr>
        <w:ilvl w:val="8"/>
        <w:numId w:val="2"/>
      </w:numPr>
      <w:spacing w:before="240" w:after="64" w:line="317" w:lineRule="auto"/>
      <w:ind w:firstLine="0" w:firstLineChars="0"/>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rPr>
  </w:style>
  <w:style w:type="paragraph" w:styleId="3">
    <w:name w:val="Title"/>
    <w:basedOn w:val="1"/>
    <w:next w:val="1"/>
    <w:qFormat/>
    <w:uiPriority w:val="0"/>
    <w:pPr>
      <w:spacing w:before="240" w:after="240" w:line="360" w:lineRule="auto"/>
      <w:jc w:val="center"/>
      <w:outlineLvl w:val="0"/>
    </w:pPr>
    <w:rPr>
      <w:rFonts w:ascii="Arial" w:hAnsi="Arial"/>
      <w:b/>
      <w:sz w:val="32"/>
    </w:rPr>
  </w:style>
  <w:style w:type="paragraph" w:styleId="13">
    <w:name w:val="caption"/>
    <w:basedOn w:val="1"/>
    <w:next w:val="1"/>
    <w:link w:val="33"/>
    <w:unhideWhenUsed/>
    <w:qFormat/>
    <w:uiPriority w:val="0"/>
    <w:pPr>
      <w:widowControl w:val="0"/>
      <w:ind w:firstLine="200"/>
    </w:pPr>
    <w:rPr>
      <w:rFonts w:eastAsia="黑体" w:asciiTheme="majorHAnsi" w:hAnsiTheme="majorHAnsi" w:cstheme="majorBidi"/>
      <w:sz w:val="20"/>
    </w:rPr>
  </w:style>
  <w:style w:type="paragraph" w:styleId="14">
    <w:name w:val="annotation text"/>
    <w:basedOn w:val="1"/>
    <w:link w:val="29"/>
    <w:qFormat/>
    <w:uiPriority w:val="0"/>
    <w:pPr>
      <w:jc w:val="left"/>
    </w:pPr>
  </w:style>
  <w:style w:type="paragraph" w:styleId="15">
    <w:name w:val="toc 3"/>
    <w:basedOn w:val="1"/>
    <w:next w:val="1"/>
    <w:qFormat/>
    <w:uiPriority w:val="39"/>
    <w:pPr>
      <w:ind w:left="840" w:leftChars="400"/>
    </w:pPr>
    <w:rPr>
      <w:rFonts w:eastAsia="宋体"/>
      <w:sz w:val="21"/>
    </w:rPr>
  </w:style>
  <w:style w:type="paragraph" w:styleId="16">
    <w:name w:val="Balloon Text"/>
    <w:basedOn w:val="1"/>
    <w:link w:val="28"/>
    <w:qFormat/>
    <w:uiPriority w:val="0"/>
    <w:pPr>
      <w:spacing w:line="240" w:lineRule="auto"/>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qFormat/>
    <w:uiPriority w:val="39"/>
    <w:rPr>
      <w:rFonts w:eastAsia="宋体"/>
      <w:b/>
    </w:rPr>
  </w:style>
  <w:style w:type="paragraph" w:styleId="19">
    <w:name w:val="toc 2"/>
    <w:basedOn w:val="1"/>
    <w:next w:val="1"/>
    <w:qFormat/>
    <w:uiPriority w:val="39"/>
    <w:pPr>
      <w:ind w:left="420" w:leftChars="200"/>
    </w:pPr>
    <w:rPr>
      <w:rFonts w:eastAsia="宋体"/>
      <w:sz w:val="24"/>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annotation subject"/>
    <w:basedOn w:val="14"/>
    <w:next w:val="14"/>
    <w:link w:val="30"/>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99"/>
    <w:rPr>
      <w:color w:val="0000FF"/>
      <w:u w:val="single"/>
    </w:rPr>
  </w:style>
  <w:style w:type="character" w:styleId="26">
    <w:name w:val="annotation reference"/>
    <w:basedOn w:val="24"/>
    <w:qFormat/>
    <w:uiPriority w:val="0"/>
    <w:rPr>
      <w:sz w:val="21"/>
      <w:szCs w:val="21"/>
    </w:rPr>
  </w:style>
  <w:style w:type="character" w:customStyle="1" w:styleId="27">
    <w:name w:val="标题 3 字符"/>
    <w:link w:val="6"/>
    <w:qFormat/>
    <w:uiPriority w:val="0"/>
    <w:rPr>
      <w:rFonts w:eastAsia="黑体" w:cstheme="minorBidi"/>
      <w:b/>
      <w:bCs/>
      <w:kern w:val="2"/>
      <w:sz w:val="30"/>
      <w:szCs w:val="24"/>
    </w:rPr>
  </w:style>
  <w:style w:type="character" w:customStyle="1" w:styleId="28">
    <w:name w:val="批注框文本 字符"/>
    <w:basedOn w:val="24"/>
    <w:link w:val="16"/>
    <w:qFormat/>
    <w:uiPriority w:val="0"/>
    <w:rPr>
      <w:rFonts w:eastAsia="仿宋" w:cstheme="minorBidi"/>
      <w:kern w:val="2"/>
      <w:sz w:val="18"/>
      <w:szCs w:val="18"/>
    </w:rPr>
  </w:style>
  <w:style w:type="character" w:customStyle="1" w:styleId="29">
    <w:name w:val="批注文字 字符"/>
    <w:basedOn w:val="24"/>
    <w:link w:val="14"/>
    <w:qFormat/>
    <w:uiPriority w:val="0"/>
    <w:rPr>
      <w:rFonts w:eastAsia="仿宋" w:cstheme="minorBidi"/>
      <w:kern w:val="2"/>
      <w:sz w:val="28"/>
    </w:rPr>
  </w:style>
  <w:style w:type="character" w:customStyle="1" w:styleId="30">
    <w:name w:val="批注主题 字符"/>
    <w:basedOn w:val="29"/>
    <w:link w:val="21"/>
    <w:qFormat/>
    <w:uiPriority w:val="0"/>
    <w:rPr>
      <w:rFonts w:eastAsia="仿宋" w:cstheme="minorBidi"/>
      <w:b/>
      <w:bCs/>
      <w:kern w:val="2"/>
      <w:sz w:val="28"/>
    </w:rPr>
  </w:style>
  <w:style w:type="paragraph" w:customStyle="1" w:styleId="31">
    <w:name w:val="列表段落1"/>
    <w:basedOn w:val="1"/>
    <w:qFormat/>
    <w:uiPriority w:val="0"/>
    <w:pPr>
      <w:widowControl w:val="0"/>
      <w:spacing w:line="240" w:lineRule="auto"/>
      <w:ind w:firstLine="420"/>
    </w:pPr>
    <w:rPr>
      <w:rFonts w:cs="Times New Roman"/>
      <w:szCs w:val="22"/>
    </w:rPr>
  </w:style>
  <w:style w:type="paragraph" w:styleId="32">
    <w:name w:val="List Paragraph"/>
    <w:basedOn w:val="1"/>
    <w:unhideWhenUsed/>
    <w:qFormat/>
    <w:uiPriority w:val="99"/>
    <w:pPr>
      <w:widowControl w:val="0"/>
      <w:spacing w:line="240" w:lineRule="auto"/>
      <w:ind w:firstLine="420"/>
    </w:pPr>
    <w:rPr>
      <w:rFonts w:cs="Times New Roman"/>
      <w:szCs w:val="22"/>
    </w:rPr>
  </w:style>
  <w:style w:type="character" w:customStyle="1" w:styleId="33">
    <w:name w:val="题注 字符"/>
    <w:link w:val="13"/>
    <w:qFormat/>
    <w:uiPriority w:val="0"/>
    <w:rPr>
      <w:rFonts w:eastAsia="黑体" w:asciiTheme="majorHAnsi" w:hAnsiTheme="majorHAnsi" w:cstheme="majorBidi"/>
      <w:kern w:val="2"/>
    </w:rPr>
  </w:style>
  <w:style w:type="character" w:customStyle="1" w:styleId="34">
    <w:name w:val="未处理的提及1"/>
    <w:basedOn w:val="24"/>
    <w:semiHidden/>
    <w:unhideWhenUsed/>
    <w:qFormat/>
    <w:uiPriority w:val="99"/>
    <w:rPr>
      <w:color w:val="605E5C"/>
      <w:shd w:val="clear" w:color="auto" w:fill="E1DFDD"/>
    </w:rPr>
  </w:style>
  <w:style w:type="character" w:customStyle="1" w:styleId="35">
    <w:name w:val="Unresolved Mention"/>
    <w:basedOn w:val="2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4A2BE-7481-4F77-BC53-778B126EC72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676</Words>
  <Characters>3856</Characters>
  <Lines>32</Lines>
  <Paragraphs>9</Paragraphs>
  <TotalTime>3</TotalTime>
  <ScaleCrop>false</ScaleCrop>
  <LinksUpToDate>false</LinksUpToDate>
  <CharactersWithSpaces>4523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2019-03-12T08:00:00Z</dcterms:created>
  <dc:creator>宋小娟</dc:creator>
  <cp:lastModifiedBy>刘海波</cp:lastModifiedBy>
  <cp:lastPrinted>2019-12-26T06:06:00Z</cp:lastPrinted>
  <dcterms:modified xsi:type="dcterms:W3CDTF">2020-04-10T12:56:18Z</dcterms:modified>
  <cp:revision>1661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