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r>
        <w:t>附件</w:t>
      </w:r>
      <w:r>
        <w:rPr>
          <w:rFonts w:hint="default"/>
        </w:rPr>
        <w:t>2</w:t>
      </w:r>
    </w:p>
    <w:p>
      <w:pPr>
        <w:tabs>
          <w:tab w:val="left" w:pos="7812"/>
        </w:tabs>
        <w:spacing w:line="600" w:lineRule="exact"/>
        <w:jc w:val="center"/>
        <w:rPr>
          <w:rFonts w:hint="eastAsia" w:eastAsia="方正小标宋简体" w:cs="Calibri"/>
          <w:spacing w:val="-11"/>
          <w:sz w:val="44"/>
          <w:szCs w:val="44"/>
        </w:rPr>
      </w:pPr>
    </w:p>
    <w:p>
      <w:pPr>
        <w:tabs>
          <w:tab w:val="left" w:pos="7812"/>
        </w:tabs>
        <w:spacing w:line="600" w:lineRule="exact"/>
        <w:jc w:val="center"/>
        <w:rPr>
          <w:rFonts w:hint="eastAsia" w:eastAsia="方正小标宋简体" w:cs="Calibri"/>
          <w:spacing w:val="-11"/>
          <w:sz w:val="44"/>
          <w:szCs w:val="44"/>
        </w:rPr>
      </w:pPr>
      <w:r>
        <w:rPr>
          <w:rFonts w:hint="eastAsia" w:eastAsia="方正小标宋简体" w:cs="Calibri"/>
          <w:spacing w:val="-11"/>
          <w:sz w:val="44"/>
          <w:szCs w:val="44"/>
          <w:lang w:val="en-US" w:eastAsia="zh-CN"/>
        </w:rPr>
        <w:t>四川巴中经济开发区科技园管理委员会拖欠</w:t>
      </w:r>
      <w:r>
        <w:rPr>
          <w:rFonts w:hint="eastAsia" w:eastAsia="方正小标宋简体" w:cs="Calibri"/>
          <w:spacing w:val="-11"/>
          <w:sz w:val="44"/>
          <w:szCs w:val="44"/>
        </w:rPr>
        <w:t>中小企业</w:t>
      </w:r>
      <w:r>
        <w:rPr>
          <w:rFonts w:hint="eastAsia" w:eastAsia="方正小标宋简体" w:cs="Calibri"/>
          <w:spacing w:val="-11"/>
          <w:sz w:val="44"/>
          <w:szCs w:val="44"/>
          <w:lang w:val="en-US" w:eastAsia="zh-CN"/>
        </w:rPr>
        <w:t>账款明细</w:t>
      </w:r>
      <w:r>
        <w:rPr>
          <w:rFonts w:hint="eastAsia" w:eastAsia="方正小标宋简体" w:cs="Calibri"/>
          <w:spacing w:val="-11"/>
          <w:sz w:val="44"/>
          <w:szCs w:val="44"/>
        </w:rPr>
        <w:t>表</w:t>
      </w:r>
    </w:p>
    <w:p>
      <w:pPr>
        <w:pStyle w:val="2"/>
        <w:rPr>
          <w:rFonts w:hint="eastAsia"/>
        </w:rPr>
      </w:pPr>
    </w:p>
    <w:p>
      <w:pPr>
        <w:spacing w:line="600" w:lineRule="exact"/>
        <w:ind w:firstLine="600" w:firstLineChars="200"/>
        <w:jc w:val="right"/>
      </w:pPr>
      <w:r>
        <w:rPr>
          <w:rFonts w:hint="eastAsia" w:eastAsia="仿宋_GB2312"/>
          <w:sz w:val="30"/>
          <w:szCs w:val="30"/>
        </w:rPr>
        <w:t>截至时间：2022年12月31日</w:t>
      </w:r>
    </w:p>
    <w:tbl>
      <w:tblPr>
        <w:tblStyle w:val="4"/>
        <w:tblpPr w:leftFromText="180" w:rightFromText="180" w:vertAnchor="text" w:horzAnchor="page" w:tblpXSpec="center" w:tblpY="407"/>
        <w:tblOverlap w:val="never"/>
        <w:tblW w:w="5264" w:type="pct"/>
        <w:jc w:val="center"/>
        <w:tblLayout w:type="autofit"/>
        <w:tblCellMar>
          <w:top w:w="0" w:type="dxa"/>
          <w:left w:w="108" w:type="dxa"/>
          <w:bottom w:w="0" w:type="dxa"/>
          <w:right w:w="108" w:type="dxa"/>
        </w:tblCellMar>
      </w:tblPr>
      <w:tblGrid>
        <w:gridCol w:w="516"/>
        <w:gridCol w:w="3225"/>
        <w:gridCol w:w="2726"/>
        <w:gridCol w:w="3105"/>
        <w:gridCol w:w="3453"/>
        <w:gridCol w:w="1897"/>
      </w:tblGrid>
      <w:tr>
        <w:tblPrEx>
          <w:tblCellMar>
            <w:top w:w="0" w:type="dxa"/>
            <w:left w:w="108" w:type="dxa"/>
            <w:bottom w:w="0" w:type="dxa"/>
            <w:right w:w="108" w:type="dxa"/>
          </w:tblCellMar>
        </w:tblPrEx>
        <w:trPr>
          <w:trHeight w:val="1059" w:hRule="atLeast"/>
          <w:jc w:val="center"/>
        </w:trPr>
        <w:tc>
          <w:tcPr>
            <w:tcW w:w="17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黑体" w:hAnsi="宋体" w:eastAsia="黑体" w:cs="黑体"/>
                <w:kern w:val="0"/>
                <w:sz w:val="30"/>
                <w:szCs w:val="30"/>
                <w:lang w:bidi="ar"/>
              </w:rPr>
            </w:pPr>
            <w:r>
              <w:rPr>
                <w:rFonts w:hint="eastAsia" w:ascii="黑体" w:hAnsi="宋体" w:eastAsia="黑体" w:cs="黑体"/>
                <w:kern w:val="0"/>
                <w:sz w:val="30"/>
                <w:szCs w:val="30"/>
                <w:lang w:bidi="ar"/>
              </w:rPr>
              <w:t>序号</w:t>
            </w:r>
          </w:p>
        </w:tc>
        <w:tc>
          <w:tcPr>
            <w:tcW w:w="1080" w:type="pct"/>
            <w:tcBorders>
              <w:top w:val="single" w:color="auto" w:sz="4" w:space="0"/>
              <w:left w:val="nil"/>
              <w:bottom w:val="single" w:color="auto" w:sz="4" w:space="0"/>
              <w:right w:val="single" w:color="auto" w:sz="4" w:space="0"/>
            </w:tcBorders>
            <w:noWrap w:val="0"/>
            <w:vAlign w:val="center"/>
          </w:tcPr>
          <w:p>
            <w:pPr>
              <w:widowControl/>
              <w:spacing w:line="360" w:lineRule="exact"/>
              <w:jc w:val="center"/>
              <w:textAlignment w:val="center"/>
              <w:rPr>
                <w:rFonts w:hint="eastAsia" w:ascii="黑体" w:hAnsi="宋体" w:eastAsia="黑体" w:cs="黑体"/>
                <w:sz w:val="30"/>
                <w:szCs w:val="30"/>
              </w:rPr>
            </w:pPr>
            <w:r>
              <w:rPr>
                <w:rFonts w:hint="eastAsia" w:ascii="黑体" w:hAnsi="宋体" w:eastAsia="黑体" w:cs="黑体"/>
                <w:kern w:val="0"/>
                <w:sz w:val="30"/>
                <w:szCs w:val="30"/>
                <w:lang w:bidi="ar"/>
              </w:rPr>
              <w:t>部门</w:t>
            </w:r>
          </w:p>
        </w:tc>
        <w:tc>
          <w:tcPr>
            <w:tcW w:w="913" w:type="pct"/>
            <w:tcBorders>
              <w:top w:val="single" w:color="auto" w:sz="4" w:space="0"/>
              <w:left w:val="nil"/>
              <w:bottom w:val="single" w:color="auto" w:sz="4" w:space="0"/>
              <w:right w:val="single" w:color="auto" w:sz="4" w:space="0"/>
            </w:tcBorders>
            <w:noWrap w:val="0"/>
            <w:vAlign w:val="center"/>
          </w:tcPr>
          <w:p>
            <w:pPr>
              <w:widowControl/>
              <w:spacing w:line="360" w:lineRule="exact"/>
              <w:jc w:val="center"/>
              <w:textAlignment w:val="center"/>
              <w:rPr>
                <w:rFonts w:hint="default" w:ascii="黑体" w:hAnsi="宋体" w:eastAsia="黑体" w:cs="黑体"/>
                <w:kern w:val="0"/>
                <w:sz w:val="30"/>
                <w:szCs w:val="30"/>
                <w:lang w:bidi="ar"/>
              </w:rPr>
            </w:pPr>
            <w:r>
              <w:rPr>
                <w:rFonts w:hint="default" w:ascii="黑体" w:hAnsi="宋体" w:eastAsia="黑体" w:cs="黑体"/>
                <w:kern w:val="0"/>
                <w:sz w:val="30"/>
                <w:szCs w:val="30"/>
                <w:lang w:bidi="ar"/>
              </w:rPr>
              <w:t>合同名称</w:t>
            </w:r>
          </w:p>
        </w:tc>
        <w:tc>
          <w:tcPr>
            <w:tcW w:w="1040" w:type="pct"/>
            <w:tcBorders>
              <w:top w:val="single" w:color="auto" w:sz="4" w:space="0"/>
              <w:left w:val="nil"/>
              <w:bottom w:val="single" w:color="auto" w:sz="4" w:space="0"/>
              <w:right w:val="single" w:color="auto" w:sz="4" w:space="0"/>
            </w:tcBorders>
            <w:noWrap w:val="0"/>
            <w:vAlign w:val="center"/>
          </w:tcPr>
          <w:p>
            <w:pPr>
              <w:widowControl/>
              <w:spacing w:line="360" w:lineRule="exact"/>
              <w:jc w:val="center"/>
              <w:textAlignment w:val="center"/>
              <w:rPr>
                <w:rFonts w:hint="eastAsia" w:ascii="黑体" w:hAnsi="宋体" w:eastAsia="黑体" w:cs="黑体"/>
                <w:kern w:val="0"/>
                <w:sz w:val="30"/>
                <w:szCs w:val="30"/>
                <w:lang w:bidi="ar"/>
              </w:rPr>
            </w:pPr>
            <w:r>
              <w:rPr>
                <w:rFonts w:hint="eastAsia" w:ascii="黑体" w:hAnsi="宋体" w:eastAsia="黑体" w:cs="黑体"/>
                <w:kern w:val="0"/>
                <w:sz w:val="30"/>
                <w:szCs w:val="30"/>
                <w:lang w:bidi="ar"/>
              </w:rPr>
              <w:t>债务人</w:t>
            </w:r>
          </w:p>
        </w:tc>
        <w:tc>
          <w:tcPr>
            <w:tcW w:w="1156" w:type="pct"/>
            <w:tcBorders>
              <w:top w:val="single" w:color="auto" w:sz="4" w:space="0"/>
              <w:left w:val="nil"/>
              <w:bottom w:val="single" w:color="auto" w:sz="4" w:space="0"/>
              <w:right w:val="single" w:color="auto" w:sz="4" w:space="0"/>
            </w:tcBorders>
            <w:noWrap w:val="0"/>
            <w:vAlign w:val="center"/>
          </w:tcPr>
          <w:p>
            <w:pPr>
              <w:widowControl/>
              <w:spacing w:line="360" w:lineRule="exact"/>
              <w:jc w:val="center"/>
              <w:textAlignment w:val="center"/>
              <w:rPr>
                <w:rFonts w:hint="eastAsia" w:ascii="黑体" w:hAnsi="宋体" w:eastAsia="黑体" w:cs="黑体"/>
                <w:kern w:val="0"/>
                <w:sz w:val="30"/>
                <w:szCs w:val="30"/>
                <w:lang w:bidi="ar"/>
              </w:rPr>
            </w:pPr>
            <w:r>
              <w:rPr>
                <w:rFonts w:hint="eastAsia" w:ascii="黑体" w:hAnsi="宋体" w:eastAsia="黑体" w:cs="黑体"/>
                <w:kern w:val="0"/>
                <w:sz w:val="30"/>
                <w:szCs w:val="30"/>
                <w:lang w:bidi="ar"/>
              </w:rPr>
              <w:t>债权人</w:t>
            </w:r>
          </w:p>
        </w:tc>
        <w:tc>
          <w:tcPr>
            <w:tcW w:w="635" w:type="pct"/>
            <w:tcBorders>
              <w:top w:val="single" w:color="auto" w:sz="4" w:space="0"/>
              <w:left w:val="nil"/>
              <w:bottom w:val="single" w:color="auto" w:sz="4" w:space="0"/>
              <w:right w:val="single" w:color="auto" w:sz="4" w:space="0"/>
            </w:tcBorders>
            <w:noWrap w:val="0"/>
            <w:vAlign w:val="center"/>
          </w:tcPr>
          <w:p>
            <w:pPr>
              <w:widowControl/>
              <w:spacing w:line="360" w:lineRule="exact"/>
              <w:jc w:val="center"/>
              <w:textAlignment w:val="center"/>
              <w:rPr>
                <w:rFonts w:hint="eastAsia" w:ascii="黑体" w:hAnsi="宋体" w:eastAsia="黑体" w:cs="黑体"/>
                <w:kern w:val="0"/>
                <w:sz w:val="30"/>
                <w:szCs w:val="30"/>
                <w:lang w:bidi="ar"/>
              </w:rPr>
            </w:pPr>
            <w:r>
              <w:rPr>
                <w:rFonts w:hint="eastAsia" w:ascii="黑体" w:hAnsi="宋体" w:eastAsia="黑体" w:cs="黑体"/>
                <w:kern w:val="0"/>
                <w:sz w:val="30"/>
                <w:szCs w:val="30"/>
                <w:lang w:bidi="ar"/>
              </w:rPr>
              <w:t>金额</w:t>
            </w:r>
          </w:p>
          <w:p>
            <w:pPr>
              <w:widowControl/>
              <w:spacing w:line="360" w:lineRule="exact"/>
              <w:jc w:val="center"/>
              <w:textAlignment w:val="center"/>
              <w:rPr>
                <w:rFonts w:hint="eastAsia" w:ascii="黑体" w:hAnsi="宋体" w:eastAsia="黑体" w:cs="黑体"/>
                <w:kern w:val="0"/>
                <w:sz w:val="30"/>
                <w:szCs w:val="30"/>
                <w:lang w:bidi="ar"/>
              </w:rPr>
            </w:pPr>
            <w:r>
              <w:rPr>
                <w:rFonts w:hint="eastAsia" w:ascii="黑体" w:hAnsi="宋体" w:eastAsia="黑体" w:cs="黑体"/>
                <w:kern w:val="0"/>
                <w:sz w:val="30"/>
                <w:szCs w:val="30"/>
                <w:lang w:bidi="ar"/>
              </w:rPr>
              <w:t>（万元）</w:t>
            </w:r>
          </w:p>
        </w:tc>
      </w:tr>
      <w:tr>
        <w:tblPrEx>
          <w:tblCellMar>
            <w:top w:w="0" w:type="dxa"/>
            <w:left w:w="108" w:type="dxa"/>
            <w:bottom w:w="0" w:type="dxa"/>
            <w:right w:w="108" w:type="dxa"/>
          </w:tblCellMar>
        </w:tblPrEx>
        <w:trPr>
          <w:trHeight w:val="1194" w:hRule="atLeast"/>
          <w:jc w:val="center"/>
        </w:trPr>
        <w:tc>
          <w:tcPr>
            <w:tcW w:w="17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黑体" w:hAnsi="宋体" w:eastAsia="黑体" w:cs="黑体"/>
                <w:kern w:val="0"/>
                <w:sz w:val="30"/>
                <w:szCs w:val="30"/>
                <w:lang w:val="en-US" w:eastAsia="zh-CN" w:bidi="ar"/>
              </w:rPr>
            </w:pPr>
            <w:r>
              <w:rPr>
                <w:rFonts w:hint="eastAsia" w:ascii="黑体" w:hAnsi="宋体" w:eastAsia="黑体" w:cs="黑体"/>
                <w:kern w:val="0"/>
                <w:sz w:val="30"/>
                <w:szCs w:val="30"/>
                <w:lang w:val="en-US" w:eastAsia="zh-CN" w:bidi="ar"/>
              </w:rPr>
              <w:t>1</w:t>
            </w:r>
          </w:p>
        </w:tc>
        <w:tc>
          <w:tcPr>
            <w:tcW w:w="1080" w:type="pct"/>
            <w:tcBorders>
              <w:top w:val="single" w:color="auto" w:sz="4" w:space="0"/>
              <w:left w:val="nil"/>
              <w:bottom w:val="single" w:color="auto" w:sz="4" w:space="0"/>
              <w:right w:val="single" w:color="auto" w:sz="4" w:space="0"/>
            </w:tcBorders>
            <w:noWrap w:val="0"/>
            <w:vAlign w:val="center"/>
          </w:tcPr>
          <w:p>
            <w:pPr>
              <w:spacing w:beforeLines="0" w:afterLines="0" w:line="400" w:lineRule="exac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四川巴中经济开发区科技园管理委员会</w:t>
            </w:r>
          </w:p>
        </w:tc>
        <w:tc>
          <w:tcPr>
            <w:tcW w:w="913" w:type="pct"/>
            <w:tcBorders>
              <w:top w:val="single" w:color="auto" w:sz="4" w:space="0"/>
              <w:left w:val="nil"/>
              <w:bottom w:val="single" w:color="auto" w:sz="4" w:space="0"/>
              <w:right w:val="single" w:color="auto" w:sz="4" w:space="0"/>
            </w:tcBorders>
            <w:noWrap w:val="0"/>
            <w:vAlign w:val="center"/>
          </w:tcPr>
          <w:p>
            <w:pPr>
              <w:spacing w:beforeLines="0" w:afterLines="0" w:line="400" w:lineRule="exact"/>
              <w:rPr>
                <w:rFonts w:hint="eastAsia" w:ascii="方正仿宋_GBK" w:hAnsi="方正仿宋_GBK" w:eastAsia="方正仿宋_GBK" w:cs="方正仿宋_GBK"/>
                <w:sz w:val="24"/>
                <w:szCs w:val="24"/>
                <w:lang w:val="zh-CN"/>
              </w:rPr>
            </w:pPr>
            <w:r>
              <w:rPr>
                <w:rFonts w:hint="default" w:ascii="方正仿宋_GBK" w:hAnsi="方正仿宋_GBK" w:eastAsia="方正仿宋_GBK" w:cs="方正仿宋_GBK"/>
                <w:sz w:val="24"/>
                <w:szCs w:val="24"/>
                <w:lang w:val="zh-CN"/>
              </w:rPr>
              <w:t>巴中市巴州区回风北路二段道路及棚户区改造安置住房投资建设合同</w:t>
            </w:r>
          </w:p>
        </w:tc>
        <w:tc>
          <w:tcPr>
            <w:tcW w:w="1040" w:type="pct"/>
            <w:tcBorders>
              <w:top w:val="single" w:color="auto" w:sz="4" w:space="0"/>
              <w:left w:val="nil"/>
              <w:bottom w:val="single" w:color="auto" w:sz="4" w:space="0"/>
              <w:right w:val="single" w:color="auto" w:sz="4" w:space="0"/>
            </w:tcBorders>
            <w:noWrap w:val="0"/>
            <w:vAlign w:val="center"/>
          </w:tcPr>
          <w:p>
            <w:pPr>
              <w:widowControl/>
              <w:spacing w:line="360" w:lineRule="exact"/>
              <w:jc w:val="center"/>
              <w:textAlignment w:val="center"/>
              <w:rPr>
                <w:rFonts w:hint="eastAsia" w:ascii="方正仿宋_GBK" w:hAnsi="方正仿宋_GBK" w:eastAsia="方正仿宋_GBK" w:cs="方正仿宋_GBK"/>
                <w:kern w:val="0"/>
                <w:sz w:val="32"/>
                <w:szCs w:val="32"/>
                <w:lang w:bidi="ar"/>
              </w:rPr>
            </w:pPr>
            <w:r>
              <w:rPr>
                <w:rFonts w:hint="eastAsia" w:ascii="方正仿宋_GBK" w:hAnsi="方正仿宋_GBK" w:eastAsia="方正仿宋_GBK" w:cs="方正仿宋_GBK"/>
                <w:kern w:val="0"/>
                <w:sz w:val="32"/>
                <w:szCs w:val="32"/>
                <w:lang w:val="en-US" w:eastAsia="zh-CN" w:bidi="ar"/>
              </w:rPr>
              <w:t>四川巴中经济开发区科技园管理委员会</w:t>
            </w:r>
          </w:p>
        </w:tc>
        <w:tc>
          <w:tcPr>
            <w:tcW w:w="1156" w:type="pct"/>
            <w:tcBorders>
              <w:top w:val="single" w:color="auto" w:sz="4" w:space="0"/>
              <w:left w:val="nil"/>
              <w:bottom w:val="single" w:color="auto" w:sz="4" w:space="0"/>
              <w:right w:val="single" w:color="auto" w:sz="4" w:space="0"/>
            </w:tcBorders>
            <w:noWrap w:val="0"/>
            <w:vAlign w:val="center"/>
          </w:tcPr>
          <w:p>
            <w:pPr>
              <w:widowControl/>
              <w:spacing w:line="360" w:lineRule="exact"/>
              <w:jc w:val="center"/>
              <w:textAlignment w:val="center"/>
              <w:rPr>
                <w:rFonts w:hint="eastAsia" w:ascii="方正仿宋_GBK" w:hAnsi="方正仿宋_GBK" w:eastAsia="方正仿宋_GBK" w:cs="方正仿宋_GBK"/>
                <w:kern w:val="0"/>
                <w:sz w:val="32"/>
                <w:szCs w:val="32"/>
                <w:lang w:bidi="ar"/>
              </w:rPr>
            </w:pPr>
            <w:r>
              <w:rPr>
                <w:rFonts w:hint="eastAsia" w:ascii="方正仿宋_GBK" w:hAnsi="方正仿宋_GBK" w:eastAsia="方正仿宋_GBK" w:cs="方正仿宋_GBK"/>
                <w:kern w:val="0"/>
                <w:sz w:val="32"/>
                <w:szCs w:val="32"/>
                <w:lang w:bidi="ar"/>
              </w:rPr>
              <w:t>四川帝博有限责任公司</w:t>
            </w:r>
          </w:p>
        </w:tc>
        <w:tc>
          <w:tcPr>
            <w:tcW w:w="635" w:type="pct"/>
            <w:tcBorders>
              <w:top w:val="single" w:color="auto" w:sz="4" w:space="0"/>
              <w:left w:val="nil"/>
              <w:bottom w:val="single" w:color="auto" w:sz="4" w:space="0"/>
              <w:right w:val="single" w:color="auto" w:sz="4" w:space="0"/>
            </w:tcBorders>
            <w:noWrap w:val="0"/>
            <w:vAlign w:val="center"/>
          </w:tcPr>
          <w:p>
            <w:pPr>
              <w:widowControl/>
              <w:spacing w:line="360" w:lineRule="exact"/>
              <w:jc w:val="center"/>
              <w:textAlignment w:val="center"/>
              <w:rPr>
                <w:rFonts w:hint="default"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261.3</w:t>
            </w:r>
          </w:p>
        </w:tc>
      </w:tr>
      <w:tr>
        <w:tblPrEx>
          <w:tblCellMar>
            <w:top w:w="0" w:type="dxa"/>
            <w:left w:w="108" w:type="dxa"/>
            <w:bottom w:w="0" w:type="dxa"/>
            <w:right w:w="108" w:type="dxa"/>
          </w:tblCellMar>
        </w:tblPrEx>
        <w:trPr>
          <w:trHeight w:val="799" w:hRule="atLeast"/>
          <w:jc w:val="center"/>
        </w:trPr>
        <w:tc>
          <w:tcPr>
            <w:tcW w:w="17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黑体" w:hAnsi="宋体" w:eastAsia="黑体" w:cs="黑体"/>
                <w:kern w:val="0"/>
                <w:sz w:val="30"/>
                <w:szCs w:val="30"/>
                <w:lang w:val="en-US" w:eastAsia="zh-CN" w:bidi="ar"/>
              </w:rPr>
            </w:pPr>
            <w:r>
              <w:rPr>
                <w:rFonts w:hint="eastAsia" w:ascii="黑体" w:hAnsi="宋体" w:eastAsia="黑体" w:cs="黑体"/>
                <w:kern w:val="0"/>
                <w:sz w:val="30"/>
                <w:szCs w:val="30"/>
                <w:lang w:val="en-US" w:eastAsia="zh-CN" w:bidi="ar"/>
              </w:rPr>
              <w:t>2</w:t>
            </w:r>
          </w:p>
        </w:tc>
        <w:tc>
          <w:tcPr>
            <w:tcW w:w="1080" w:type="pct"/>
            <w:tcBorders>
              <w:top w:val="single" w:color="auto" w:sz="4" w:space="0"/>
              <w:left w:val="nil"/>
              <w:bottom w:val="single" w:color="auto" w:sz="4" w:space="0"/>
              <w:right w:val="single" w:color="auto" w:sz="4" w:space="0"/>
            </w:tcBorders>
            <w:noWrap w:val="0"/>
            <w:vAlign w:val="center"/>
          </w:tcPr>
          <w:p>
            <w:pPr>
              <w:widowControl/>
              <w:spacing w:line="360" w:lineRule="exact"/>
              <w:jc w:val="center"/>
              <w:textAlignment w:val="center"/>
              <w:rPr>
                <w:rFonts w:hint="eastAsia" w:ascii="方正仿宋_GBK" w:hAnsi="方正仿宋_GBK" w:eastAsia="方正仿宋_GBK" w:cs="方正仿宋_GBK"/>
                <w:kern w:val="0"/>
                <w:sz w:val="32"/>
                <w:szCs w:val="32"/>
                <w:lang w:bidi="ar"/>
              </w:rPr>
            </w:pPr>
            <w:r>
              <w:rPr>
                <w:rFonts w:hint="eastAsia" w:ascii="方正仿宋_GBK" w:hAnsi="方正仿宋_GBK" w:eastAsia="方正仿宋_GBK" w:cs="方正仿宋_GBK"/>
                <w:kern w:val="0"/>
                <w:sz w:val="32"/>
                <w:szCs w:val="32"/>
                <w:lang w:val="en-US" w:eastAsia="zh-CN" w:bidi="ar"/>
              </w:rPr>
              <w:t>四川巴中经济开发区科技园管理委员会</w:t>
            </w:r>
          </w:p>
        </w:tc>
        <w:tc>
          <w:tcPr>
            <w:tcW w:w="913" w:type="pct"/>
            <w:tcBorders>
              <w:top w:val="single" w:color="auto" w:sz="4" w:space="0"/>
              <w:left w:val="nil"/>
              <w:bottom w:val="single" w:color="auto" w:sz="4" w:space="0"/>
              <w:right w:val="single" w:color="auto" w:sz="4" w:space="0"/>
            </w:tcBorders>
            <w:noWrap w:val="0"/>
            <w:vAlign w:val="center"/>
          </w:tcPr>
          <w:p>
            <w:pPr>
              <w:spacing w:beforeLines="0" w:afterLines="0" w:line="400" w:lineRule="exact"/>
              <w:rPr>
                <w:rFonts w:hint="eastAsia" w:ascii="方正仿宋_GBK" w:hAnsi="方正仿宋_GBK" w:eastAsia="方正仿宋_GBK" w:cs="方正仿宋_GBK"/>
                <w:sz w:val="24"/>
                <w:szCs w:val="24"/>
                <w:lang w:val="zh-CN"/>
              </w:rPr>
            </w:pPr>
            <w:r>
              <w:rPr>
                <w:rFonts w:hint="eastAsia" w:ascii="方正仿宋_GBK" w:hAnsi="方正仿宋_GBK" w:eastAsia="方正仿宋_GBK" w:cs="方正仿宋_GBK"/>
                <w:sz w:val="24"/>
                <w:szCs w:val="24"/>
                <w:lang w:val="zh-CN"/>
              </w:rPr>
              <w:t>回风北路（华业房产段K0+00~K0+480）道路和排水项目</w:t>
            </w:r>
          </w:p>
          <w:p>
            <w:pPr>
              <w:widowControl/>
              <w:spacing w:line="360" w:lineRule="exact"/>
              <w:jc w:val="center"/>
              <w:textAlignment w:val="center"/>
              <w:rPr>
                <w:rFonts w:hint="eastAsia" w:ascii="方正仿宋_GBK" w:hAnsi="方正仿宋_GBK" w:eastAsia="方正仿宋_GBK" w:cs="方正仿宋_GBK"/>
                <w:kern w:val="0"/>
                <w:sz w:val="24"/>
                <w:szCs w:val="24"/>
                <w:lang w:bidi="ar"/>
              </w:rPr>
            </w:pPr>
          </w:p>
        </w:tc>
        <w:tc>
          <w:tcPr>
            <w:tcW w:w="1040" w:type="pct"/>
            <w:tcBorders>
              <w:top w:val="single" w:color="auto" w:sz="4" w:space="0"/>
              <w:left w:val="nil"/>
              <w:bottom w:val="single" w:color="auto" w:sz="4" w:space="0"/>
              <w:right w:val="single" w:color="auto" w:sz="4" w:space="0"/>
            </w:tcBorders>
            <w:noWrap w:val="0"/>
            <w:vAlign w:val="center"/>
          </w:tcPr>
          <w:p>
            <w:pPr>
              <w:widowControl/>
              <w:spacing w:line="360" w:lineRule="exact"/>
              <w:jc w:val="center"/>
              <w:textAlignment w:val="center"/>
              <w:rPr>
                <w:rFonts w:hint="eastAsia" w:ascii="方正仿宋_GBK" w:hAnsi="方正仿宋_GBK" w:eastAsia="方正仿宋_GBK" w:cs="方正仿宋_GBK"/>
                <w:kern w:val="0"/>
                <w:sz w:val="32"/>
                <w:szCs w:val="32"/>
                <w:lang w:bidi="ar"/>
              </w:rPr>
            </w:pPr>
            <w:r>
              <w:rPr>
                <w:rFonts w:hint="eastAsia" w:ascii="方正仿宋_GBK" w:hAnsi="方正仿宋_GBK" w:eastAsia="方正仿宋_GBK" w:cs="方正仿宋_GBK"/>
                <w:kern w:val="0"/>
                <w:sz w:val="32"/>
                <w:szCs w:val="32"/>
                <w:lang w:val="en-US" w:eastAsia="zh-CN" w:bidi="ar"/>
              </w:rPr>
              <w:t>四川巴中</w:t>
            </w:r>
            <w:bookmarkStart w:id="0" w:name="_GoBack"/>
            <w:bookmarkEnd w:id="0"/>
            <w:r>
              <w:rPr>
                <w:rFonts w:hint="eastAsia" w:ascii="方正仿宋_GBK" w:hAnsi="方正仿宋_GBK" w:eastAsia="方正仿宋_GBK" w:cs="方正仿宋_GBK"/>
                <w:kern w:val="0"/>
                <w:sz w:val="32"/>
                <w:szCs w:val="32"/>
                <w:lang w:val="en-US" w:eastAsia="zh-CN" w:bidi="ar"/>
              </w:rPr>
              <w:t>经济开发区科技园管理委员会</w:t>
            </w:r>
          </w:p>
        </w:tc>
        <w:tc>
          <w:tcPr>
            <w:tcW w:w="1156" w:type="pct"/>
            <w:tcBorders>
              <w:top w:val="single" w:color="auto" w:sz="4" w:space="0"/>
              <w:left w:val="nil"/>
              <w:bottom w:val="single" w:color="auto" w:sz="4" w:space="0"/>
              <w:right w:val="single" w:color="auto" w:sz="4" w:space="0"/>
            </w:tcBorders>
            <w:noWrap w:val="0"/>
            <w:vAlign w:val="center"/>
          </w:tcPr>
          <w:p>
            <w:pPr>
              <w:widowControl/>
              <w:spacing w:line="360" w:lineRule="exact"/>
              <w:jc w:val="center"/>
              <w:textAlignment w:val="center"/>
              <w:rPr>
                <w:rFonts w:hint="eastAsia" w:ascii="方正仿宋_GBK" w:hAnsi="方正仿宋_GBK" w:eastAsia="方正仿宋_GBK" w:cs="方正仿宋_GBK"/>
                <w:kern w:val="0"/>
                <w:sz w:val="32"/>
                <w:szCs w:val="32"/>
                <w:lang w:bidi="ar"/>
              </w:rPr>
            </w:pPr>
            <w:r>
              <w:rPr>
                <w:rFonts w:hint="eastAsia" w:ascii="方正仿宋_GBK" w:hAnsi="方正仿宋_GBK" w:eastAsia="方正仿宋_GBK" w:cs="方正仿宋_GBK"/>
                <w:kern w:val="0"/>
                <w:sz w:val="32"/>
                <w:szCs w:val="32"/>
                <w:lang w:bidi="ar"/>
              </w:rPr>
              <w:t>巴中市四通建筑工程有限公司</w:t>
            </w:r>
          </w:p>
        </w:tc>
        <w:tc>
          <w:tcPr>
            <w:tcW w:w="635" w:type="pct"/>
            <w:tcBorders>
              <w:top w:val="single" w:color="auto" w:sz="4" w:space="0"/>
              <w:left w:val="nil"/>
              <w:bottom w:val="single" w:color="auto" w:sz="4" w:space="0"/>
              <w:right w:val="single" w:color="auto" w:sz="4" w:space="0"/>
            </w:tcBorders>
            <w:noWrap w:val="0"/>
            <w:vAlign w:val="center"/>
          </w:tcPr>
          <w:p>
            <w:pPr>
              <w:widowControl/>
              <w:spacing w:line="360" w:lineRule="exact"/>
              <w:jc w:val="center"/>
              <w:textAlignment w:val="center"/>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274.1</w:t>
            </w: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3NDAzZmU5MjAyNzg5ZmUzMjNiNDRlMDZjZTcxMzUifQ=="/>
  </w:docVars>
  <w:rsids>
    <w:rsidRoot w:val="00172A27"/>
    <w:rsid w:val="33D4296F"/>
    <w:rsid w:val="3A5341B5"/>
    <w:rsid w:val="672D1356"/>
    <w:rsid w:val="72D52EF9"/>
    <w:rsid w:val="78FB19CA"/>
    <w:rsid w:val="7E736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widowControl/>
      <w:autoSpaceDE w:val="0"/>
      <w:autoSpaceDN w:val="0"/>
      <w:adjustRightInd w:val="0"/>
      <w:spacing w:line="560" w:lineRule="atLeast"/>
      <w:ind w:firstLine="420"/>
      <w:jc w:val="both"/>
    </w:pPr>
    <w:rPr>
      <w:rFonts w:ascii="仿宋_GB2312" w:hAnsi="Times New Roman" w:eastAsia="仿宋_GB2312" w:cs="Times New Roman"/>
      <w:kern w:val="0"/>
      <w:sz w:val="32"/>
      <w:szCs w:val="24"/>
      <w:lang w:val="en-US" w:eastAsia="zh-CN" w:bidi="ar-SA"/>
    </w:rPr>
  </w:style>
  <w:style w:type="paragraph" w:styleId="3">
    <w:name w:val="index 5"/>
    <w:basedOn w:val="1"/>
    <w:next w:val="1"/>
    <w:qFormat/>
    <w:uiPriority w:val="0"/>
    <w:pPr>
      <w:ind w:left="1680"/>
    </w:pPr>
    <w:rPr>
      <w:rFonts w:ascii="方正黑体_GBK" w:eastAsia="方正黑体_GBK"/>
    </w:rPr>
  </w:style>
  <w:style w:type="paragraph" w:customStyle="1" w:styleId="6">
    <w:name w:val="正文2"/>
    <w:basedOn w:val="1"/>
    <w:next w:val="1"/>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192</Words>
  <Characters>216</Characters>
  <Lines>0</Lines>
  <Paragraphs>0</Paragraphs>
  <TotalTime>19</TotalTime>
  <ScaleCrop>false</ScaleCrop>
  <LinksUpToDate>false</LinksUpToDate>
  <CharactersWithSpaces>216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2023-02-06T10:09:00Z</dcterms:created>
  <dc:creator>user</dc:creator>
  <cp:lastModifiedBy>横槊赋诗</cp:lastModifiedBy>
  <dcterms:modified xsi:type="dcterms:W3CDTF">2023-03-22T08:03:33Z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79528B31A28D4746906EB528878E4E7C</vt:lpwstr>
  </property>
</Properties>
</file>