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outlineLvl w:val="9"/>
        <w:rPr>
          <w:rFonts w:hint="default" w:ascii="Times New Roman" w:hAnsi="Times New Roman" w:eastAsia="方正黑体_GBK" w:cs="Times New Roman"/>
          <w:i w:val="0"/>
          <w:color w:val="000000"/>
          <w:sz w:val="32"/>
          <w:szCs w:val="32"/>
          <w:u w:val="none"/>
        </w:rPr>
      </w:pPr>
      <w:r>
        <w:rPr>
          <w:rFonts w:hint="default" w:ascii="Times New Roman" w:hAnsi="Times New Roman" w:eastAsia="方正黑体_GBK" w:cs="Times New Roman"/>
          <w:i w:val="0"/>
          <w:color w:val="000000"/>
          <w:kern w:val="0"/>
          <w:sz w:val="32"/>
          <w:szCs w:val="32"/>
          <w:u w:val="none"/>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outlineLvl w:val="9"/>
        <w:rPr>
          <w:rFonts w:hint="default" w:ascii="Times New Roman" w:hAnsi="Times New Roman" w:eastAsia="方正小标宋_GBK" w:cs="Times New Roman"/>
          <w:i w:val="0"/>
          <w:color w:val="000000"/>
          <w:kern w:val="0"/>
          <w:sz w:val="44"/>
          <w:szCs w:val="44"/>
          <w:u w:val="none"/>
          <w:lang w:val="en-US" w:eastAsia="zh-CN" w:bidi="ar"/>
        </w:rPr>
      </w:pPr>
      <w:bookmarkStart w:id="0" w:name="_GoBack"/>
      <w:r>
        <w:rPr>
          <w:rFonts w:hint="default" w:ascii="Times New Roman" w:hAnsi="Times New Roman" w:eastAsia="方正小标宋_GBK" w:cs="Times New Roman"/>
          <w:i w:val="0"/>
          <w:color w:val="000000"/>
          <w:kern w:val="0"/>
          <w:sz w:val="44"/>
          <w:szCs w:val="44"/>
          <w:u w:val="none"/>
          <w:lang w:val="en-US" w:eastAsia="zh-CN" w:bidi="ar"/>
        </w:rPr>
        <w:t>继续有效的文件目录</w:t>
      </w:r>
    </w:p>
    <w:bookmarkEnd w:id="0"/>
    <w:p>
      <w:pPr>
        <w:pStyle w:val="4"/>
        <w:rPr>
          <w:rFonts w:hint="default" w:ascii="Times New Roman" w:hAnsi="Times New Roman" w:cs="Times New Roman"/>
          <w:color w:val="000000"/>
        </w:rPr>
      </w:pPr>
    </w:p>
    <w:tbl>
      <w:tblPr>
        <w:tblStyle w:val="8"/>
        <w:tblW w:w="13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2"/>
        <w:gridCol w:w="5999"/>
        <w:gridCol w:w="3021"/>
        <w:gridCol w:w="2434"/>
        <w:gridCol w:w="1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Header/>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序号</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标  题</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文  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清理责任单位</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清理意见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关于巴州区化成镇白庙社区棚户区改造工程国有土地上房屋征收的决定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巴州府发〔2013〕19号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关于巴州区化成镇赵家湾棚户区改造工程国有土地上房屋征收的决定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巴州府发〔2013〕20号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关于巴州区水宁寺镇场镇房屋改造工程国有土地上房屋征收的决定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巴州府发〔2013〕21号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关于巴州区清江镇海生社区棚户区改造工程国有土地上房屋征收的决定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巴州府发〔2013〕22号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关于巴州区宕梁印制厂片区棚户区改造工程国有土地上房屋征收的决定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巴州府发〔2013〕25号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关于巴州区莲花嘴片区棚户区改造二期工程国有土地上房屋征收的决定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巴州府发〔2013〕26号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关于巴州区油坊街片区棚户区改造工程国有土地上房屋征收的决定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巴州府发〔2013〕27号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关于巴州区澜桥嘉州片区棚户区改造工程国有土地上房屋征收的决定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巴州府发〔2013〕28号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关于巴州区水井街片区棚户区改造工程国有土地上房屋征收的决定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巴州府发〔2013〕29号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关于巴州区老观桥片区水井湾棚户区改造工程国有土地上房屋征收的决定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巴州府发〔2013〕30号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7"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关于巴州区老观桥片区棚户区改造建设工程国有土地上房屋征收的决定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巴州府发〔2013〕31号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关于北环线道路建设工程檬子河段国有土地上房屋征收的决定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巴州府发〔2013〕37号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关于水宁寺镇场镇房屋改造工程国有土地上房屋征收的决定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巴州府发〔2013〕38号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关于巴州区后河莲花嘴片区棚户区改造工程国有土地上房屋征收的决定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巴州府发〔2013〕39号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关于杨家坝棚户区改造工程国有土地上房屋征收的决定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巴州府发〔2013〕40号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关于征收南坝金蝉巷53号楼国有土地上房屋的决定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巴州府发〔2013〕50号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关于巴州区原防疫站片区棚户区改造工程项目国有土地上房屋征收的决定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巴州府发〔2013〕58号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关于印发《巴城建成区小区绿化美化工作实施方案》的通知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巴州府办〔2013〕24号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关于进一步加强艾滋病防治工作的通知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巴州府办〔2013〕85号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7"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关于化成镇赵家湾社区危旧房棚户区改造项目国有土地上房屋征收的决定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巴州府发〔2014〕18号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关于回风拱壳楼片区棚户区改造工程国有土地上房屋征收的决定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巴州府发〔2014〕29号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关于实行最严格水资源管理制度的实施意见</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巴州府发〔2014〕38号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关于巴州区草坝街棚户区改造工程国有土地上房屋征收的决定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巴州府发〔2014〕47号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关于印发巴中市巴州区陇桥棚户区二期改造项目实施方案的通知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巴州府发〔2014〕106号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陇桥指挥部</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关于印发《巴中市巴州区农村土地承包经营权确权登记实施方案》的通知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巴州府办〔2014〕20号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关于进一步加强石油天然气管线安全管理工作的通知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巴州府办〔2014〕44号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27</w:t>
            </w:r>
          </w:p>
        </w:tc>
        <w:tc>
          <w:tcPr>
            <w:tcW w:w="599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关于印发《巴中市巴州区行政事业单位会议费管理办法》的通知</w:t>
            </w:r>
          </w:p>
        </w:tc>
        <w:tc>
          <w:tcPr>
            <w:tcW w:w="302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2014</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100</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关于大力培育新型农业经营主体的实施意见</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巴州府办〔2014〕110号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1"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关于进一步加强文物保护管理工作的通知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巴州府办〔2014〕143号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区文化广电旅游局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关于进一步加强全区重大建设项目档案管理工作的通知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巴州府办〔2014〕149号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关于切实加强乡（镇）集中式饮水水源保护区管理的通知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巴州府办〔2014〕150号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关于加强农村客运“县管、乡包、村落实”安全管理的通知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巴州府办〔2014〕152号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关于切实加强河道规范管理的通知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巴州府办〔2014〕154号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关于印发《巴州区加强农村信用体系建设实施方案》的通知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巴州府办〔2014〕157号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关于印发《巴州区外国人管理工作协调配合机制（试行）》的通知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巴州府办〔2014〕161号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关于巴州区东城（南门）市场片区棚户区改造工程国有土地上房屋征收的决定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巴州府发〔2015〕4号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关于加快发展养老服务业完善养老服务体系的通知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巴州府发〔2015〕17号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关于加强工业用地管理的实施意见</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巴州府发〔2015〕22号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区自然资源和规划分局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39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关于深化投融资体制改革的实施意见</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巴州府发〔2015〕26号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关于巴州区后坝11号宗地棚户区改造项目国有土地上房屋征收的决定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巴州府发〔2015〕33号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关于印发《巴中市巴州区调整完善农业三项补贴政策实施方案》的通知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巴州府办〔2015〕56号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关于印发《巴中市巴州区农村集体资产股份制改革实施方案》的通知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巴州府办〔2015〕57号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关于印发《巴州区校车服务实施方案（试行）》的通知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巴州府办〔2015〕120号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区教育科技体育局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关于进一步促进农村公路建管养运协调发展的实施意见</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巴州府发〔2016〕1号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关于市中心医院南坝院区建设工程项目国有土地上房屋征收的决定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巴州府发〔2016〕8号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关于魁星楼片区危旧房棚户区改造项目国有土地上房屋征收的决定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巴州府发〔2016〕12号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关于印发《巴中市巴州区老城片区棚户区改造项目（城中村一期）实施方案》的通知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巴州府发〔2016〕17号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区国资局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关于印发《巴中市巴州区回风东路片区棚户区改造项目实施方案》的通知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巴州府发〔2016〕18号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区国资局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49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关于印发《巴中市巴州区龙舌坝圆包子片区棚户区改造项目实施方案》的通知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巴州府发〔2016〕19号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区国资局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关于印发《巴州区“十三五”易地扶贫搬迁实施方案》的通知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巴州府发〔2016〕30号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关于巴州区水宁河河道综合治理项目拆迁及其它附着物清点登记补偿的决定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2016</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43</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区国资局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关于印发《巴州区政府债务风险评估和预警暂行办法》的通知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巴州府发〔2016〕54号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关于印发《巴州区政府债务风险应急处置预案》的通知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巴州府发〔2016〕55号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关于印发《巴州区政府性债务管理办法》的通知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巴州府发〔2016〕56号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关于印发《巴中市巴州区集中整治</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两非</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专项行动实施方案》的通知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2016</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20</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关于印发《巴中市巴州区流动人口基本公共卫生计生服务工作实施方案》的通知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2016</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36</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关于印发《巴中市巴州区政府与社会资本合作项目政府采购结果确认谈判工作规程（试行）》的通知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巴州府办〔2016〕54号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关于印发《巴中市巴州区危旧房棚户区改造货币化安置实施方案》的通知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巴州府办〔2016〕64号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区国资局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59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关于印发《巴中市巴州区农村留守儿童摸底排查工作实施方案》的通知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巴州府办〔2016〕70号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关于加强疫苗流通和预防接种管理工作的通知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2016</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110</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61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关于印发《巴中市巴州区易地扶贫搬迁项目跟踪审计实施办法》的通知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巴州府办〔2016〕116号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62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关于印发《巴中市巴州区易地扶贫搬迁聚居点规划编制技术导引》的通知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巴州府办〔2016〕117号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63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关于印发《巴中市巴州区易地扶贫搬迁项目监督管理办法》的通知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巴州府办〔2016〕118号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7"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64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关于印发《巴中市巴州区易地扶贫搬迁项目建设管理办法（试行）》的通知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巴州府办〔2016〕119号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8"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关于印发《巴中市巴州区易地扶贫搬迁项目资金管理暂行办法》的通知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巴州府办〔2016〕120号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关于印发《巴州区巩固完善区级公立医院综合改革实施方案》的通知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2016</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122</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关于印发《巴中市巴州区大中型水库移民避险解困试点项目实施办法》的通知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巴州府办〔2016〕125号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区乡村振兴局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68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关于农村集体资产股份制改革工作有关问题处理的指导意见</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巴州府办〔2016〕135号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eastAsia="zh-CN"/>
              </w:rPr>
            </w:pPr>
            <w:r>
              <w:rPr>
                <w:rFonts w:hint="default" w:ascii="Times New Roman" w:hAnsi="Times New Roman" w:eastAsia="方正仿宋_GBK" w:cs="Times New Roman"/>
                <w:i w:val="0"/>
                <w:color w:val="000000"/>
                <w:sz w:val="24"/>
                <w:szCs w:val="24"/>
                <w:u w:val="none"/>
                <w:lang w:val="en-US" w:eastAsia="zh-CN"/>
              </w:rPr>
              <w:t>69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关于印发《巴州区2017年度易地扶贫搬迁实施计划》的通知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巴州府发〔2017〕10号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关于印发《巴州区肇事肇祸等严重精神障碍患者救治救助监护实施办法》的通知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巴州府发〔2017〕19号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区委政法委</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9"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71</w:t>
            </w:r>
          </w:p>
        </w:tc>
        <w:tc>
          <w:tcPr>
            <w:tcW w:w="599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关于巴州区二环路高架桥停车场建设项目国有土地上房屋征收的决定</w:t>
            </w:r>
          </w:p>
        </w:tc>
        <w:tc>
          <w:tcPr>
            <w:tcW w:w="302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巴州府发〔2017〕23号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72</w:t>
            </w:r>
          </w:p>
        </w:tc>
        <w:tc>
          <w:tcPr>
            <w:tcW w:w="5999"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关于印发《巴中市巴州区社会稳定风险评估实施细则》的通知</w:t>
            </w:r>
          </w:p>
        </w:tc>
        <w:tc>
          <w:tcPr>
            <w:tcW w:w="3021"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巴州府发〔2017〕28号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区委政法委</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关于印发《G245巴金路（巴州段）、S409巴坦路（巴州段）、梁鼎路建设项目征地拆迁补偿安置办法》的通知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巴州府办〔2017〕2号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关于印发《关于严格规范区级机关和事业单位编外辅助性岗位管理的意见》的通知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巴州府办〔2017〕12号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区委编办</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3"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75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关于做好巴万高速公路建设征地拆迁安置补偿资金监督管理工作的通知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巴州府办〔2017〕29号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区协调办</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3"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76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关于印发《巴万高速公路巴州段建设征地拆迁补偿安置办法》的通知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巴州府办〔2017〕30号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区协调办</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77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关于印发《巴州区农村道路交通安全管理工作实施方案》的通知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巴州府办〔2017〕91号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1"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78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关于印发《巴中市巴州区教育扶贫救助基金使用管理实施细则》的通知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巴州府办〔2017〕104号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r>
              <w:rPr>
                <w:rStyle w:val="10"/>
                <w:rFonts w:hint="default" w:ascii="Times New Roman" w:hAnsi="Times New Roman" w:eastAsia="方正仿宋_GBK" w:cs="Times New Roman"/>
                <w:color w:val="000000"/>
                <w:sz w:val="24"/>
                <w:szCs w:val="24"/>
                <w:lang w:val="en-US" w:eastAsia="zh-CN" w:bidi="ar"/>
              </w:rPr>
              <w:br w:type="textWrapping"/>
            </w:r>
            <w:r>
              <w:rPr>
                <w:rFonts w:hint="default" w:ascii="Times New Roman" w:hAnsi="Times New Roman" w:eastAsia="方正仿宋_GBK" w:cs="Times New Roman"/>
                <w:i w:val="0"/>
                <w:color w:val="000000"/>
                <w:kern w:val="0"/>
                <w:sz w:val="24"/>
                <w:szCs w:val="24"/>
                <w:u w:val="none"/>
                <w:lang w:val="en-US" w:eastAsia="zh-CN" w:bidi="ar"/>
              </w:rPr>
              <w:t>区教育科技体育局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79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关于进一步推进农村集体产权制度改革的通知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巴州府办〔2017〕114号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80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关于印发《巴州区农户入户道路建设实施方案》的通知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2017</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152</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81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关于转发《四川省人民政府办公厅关于加强和改进企业国有资产监督防止国有资产流失实施意见的通知》的通知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巴州府办〔2017〕153号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区国资局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82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关于进一步落实城区环境秩序联合整治工作机制的通知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巴州府办〔2017〕166号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区城管执法分局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83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关于印发《巴州区畜禽养殖污染治理方案》的通知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巴州府办〔2017〕181号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84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关于印发《安全生产工作目标考核管理办法》的通知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巴州府办〔2017〕208号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区应急管理局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85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关于认真做好区交通基础设施PPP项目建设征地拆迁安置补偿资金监督管理工作的通知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巴州府办〔2017〕213号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86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关于印发《巴州区创建“放心舒心消费城市”实施方案》的通知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巴州府办〔2017〕236号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87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关于转发《财政部关于进一步做好一般性支出减压工作的通知》的通知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巴州府办〔2017〕240号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88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关于印发《巴中市巴州区农业水权交易管理暂行办法》的通知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巴州府办〔2017〕249号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89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关于印发《深化区属国有企业内部劳动人事分配三项制度改革方案》的通知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巴州府办〔2017〕251号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区国资局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90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关于印发《深化区属国有企业董事会改革建立专职外部董事队伍的实施意见》的通知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巴州府办〔2017〕252号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区国资局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91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关于印发《巴中市巴州区社会信用体系建设工作实施方案》的通知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巴州府办〔2017〕255号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92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关于印发《巴州区环境网格化监管工作实施方案（修订）》的通知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巴州府办〔2017〕257号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巴州生态环境局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2"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93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关于进一步加强土地出让管理规定的通知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巴州府发〔2018〕4号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区自然资源和规划分局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94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关于巴州区南池市场搬迁改造工程国有土地上房屋征收的决定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2018</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5</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7"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95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关于巴州区檬子河片区棚户区改造建设项目国有土地上房屋征收的决定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巴州府发〔2018〕14号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eastAsia="zh-CN"/>
              </w:rPr>
            </w:pPr>
            <w:r>
              <w:rPr>
                <w:rFonts w:hint="default" w:ascii="Times New Roman" w:hAnsi="Times New Roman" w:eastAsia="方正仿宋_GBK" w:cs="Times New Roman"/>
                <w:i w:val="0"/>
                <w:color w:val="000000"/>
                <w:sz w:val="24"/>
                <w:szCs w:val="24"/>
                <w:u w:val="none"/>
                <w:lang w:val="en-US" w:eastAsia="zh-CN"/>
              </w:rPr>
              <w:t>96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关于印发《改革和完善国有资产管理体制实施方案》的通知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巴州府发〔2018〕20号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区国资局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97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关于印发《巴中市巴州区农村公路养护管理实施细则》的通知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巴州府办〔2018〕20号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98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关于印发《巴州区建立粮食生产功能区和重要农产品生产保护区的实施意见》的通知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巴州府办〔2018〕22号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99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关于转发巴中市人民政府办公室《关于印发巴中市投资项目跨县（区）并联审批实施方案的通知》的通知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巴州府办〔2018〕24号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区行政审批局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100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关于印发《巴州区人民政府“三重一大”事项决策纪实制度》的通知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巴州府办〔2018〕40号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区司法局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101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关于进一步做好控辍保学工作提高义务教育巩固水平的通知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巴州府办〔2018〕57号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区教育科技体育局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102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关于巴州区公路养护市场化改革的实施意见</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巴州府办〔2018〕104号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103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关于规范执行政策性农业保险相关政策的通知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巴州府办〔2018〕108号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区金融服务中心</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104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关于印发《巴中市巴州区乡镇污水连接管网建设实施方案》的通知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巴州府办〔2018〕128号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105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关于印发《檬子河片区棚户区改造项目工作实施方案》的通知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巴州府办〔2018〕130号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106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关于印发《巴中市巴州区进一步加强农村垃圾治理工作的实施意见》的通知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巴州府办〔2018〕132号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107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关于印发《巴中市巴州区国有资本经营预算管理暂行办法》的通知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巴州府办〔2018〕154号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108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关于转发《巴中市人民政府印发关于建立残疾儿童康复救助制度实施方案的通知》的通知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巴州府发〔2019〕13号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区残联</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109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关于印发《巴中市巴州区突发公共卫生事件应急预案（2019年修订）》的通知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巴州府办〔2019〕9号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110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关于印发《巴州区土地储备专项债券资金使用管理办法》的通知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巴州府办〔2019〕29号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区自然资源和规划分局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2"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111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关于印发《巴中市巴州区工程建设项目审批制度改革实施方案》的通知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巴州府办〔2019〕33号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112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关于转发《巴中市人民政府办公室关于进一步完善政府投资建设项目审计工作的实施意见》的通知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巴州府办〔2019〕34号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区审计局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113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关于印发《巴州区自然灾害救助应急预案》的通知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巴州府办〔2019〕35号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区应急管理局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1"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114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关于印发《巴中市巴州区促进返乡下乡创业二十二条措施》的通知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巴州府办〔2019〕37号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区农民工服务中心</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115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关于印发《巴州区突发环境事件应急预案》的通知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巴州府办〔2019〕39号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巴州生态环境局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5"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116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关于印发《巴中市巴州区统筹整合使用财政涉农资金实施细则（修订）》的通知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巴州府办〔2019〕40号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117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关于印发《全面落实行政执法公示制度执法全过程记录制度重大执法决定法制审核制度的实施方案》的通知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巴州府办〔2019〕44号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区司法局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118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关于印发《巴中市巴州区加强政务诚信建设实施方案》的通知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巴州府办〔2019〕47号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119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关于印发《巴中市巴州区建立完善守信联合激励和失信联合惩戒制度加快推进社会诚信建设实施方案》的通知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巴州府办〔2019〕48号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2"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120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关于印发《加强个人诚信体系建设实施方案》的通知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巴州府办〔2019〕55号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121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关于印发《关于应对新冠肺炎疫情缓解中小企业生产经营困难的扶持意见》的通知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巴州府发〔2020〕1号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122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关于在全区市场监管领域全面推行部门联合“双随机、一公开”监管的通知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巴州府发〔2020〕4号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123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关于巴州区莲花街至北环线连接道路工程项目国有土地上房屋征收的决定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巴州府发〔2020〕9号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124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关于印发巴中市巴州区国家生态文明建设示范区规划（2018－2022年）的通知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巴州府发〔2020〕11号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巴州生态环境局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125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关于印发《巴中市巴州区农村生活污水治理专项规划（2020-2024年）》的通知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巴州府发〔2020〕16号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巴州生态环境局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126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关于印发《汉巴南铁路巴州段建设征地拆迁补偿安置实施办法》的通知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巴州府办〔2020〕6号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区协调办</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127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关于印发《巴中市巴州区消防验收工作外聘专家实施方案》的通知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巴州府办〔2020〕10号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1"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128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关于进一步规范追加项目预算绩效目标管理的通知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巴州府办〔2020〕14号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129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关于印发《巴中市巴州区抗震救灾应急预案》的通知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巴州府办〔2020〕20号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区应急管理局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130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关于印发《巴州区农业产业发展贷款风险补偿金工作实施方案》的通知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巴州府办〔2020〕21号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131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关于印发《巴州区校园安全管理工作办法》的通知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巴州府办〔2020〕30号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区教育科技体育局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132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关于印发《巴州区人民政府重大决策合法性审查规定》的通知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巴州府办〔2020〕33号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区司法局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133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关于印发《巴州区人民政府重大决策合法性审查备案制度》的通知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巴州府办〔2020〕34号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区司法局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134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关于印发《巴中市巴州区老旧小区改造专项资金管理办法（修订）》的通知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巴州府办〔2020〕36号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135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关于印发《苍巴高速公路巴州段建设征地拆迁补偿安置实施办法》的通知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巴州府办〔2020〕46号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区协调办</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136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关于巴中市巴州区晏阳初大桥（原东门大桥）南岸连接通道建设工程项目国有土地上房屋征收的决定</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3</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2"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137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关于印发《巴州区国民经济和社会发展第十四个五年规划和二〇三五年远景目标纲要》的通知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7</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eastAsia="zh-CN"/>
              </w:rPr>
            </w:pPr>
            <w:r>
              <w:rPr>
                <w:rFonts w:hint="default" w:ascii="Times New Roman" w:hAnsi="Times New Roman" w:eastAsia="方正仿宋_GBK" w:cs="Times New Roman"/>
                <w:i w:val="0"/>
                <w:color w:val="000000"/>
                <w:sz w:val="24"/>
                <w:szCs w:val="24"/>
                <w:u w:val="none"/>
                <w:lang w:val="en-US" w:eastAsia="zh-CN"/>
              </w:rPr>
              <w:t>138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关于印发《巴中市巴州区突发事件总体应急预案（试行）》的通知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8</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区应急管理局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sz w:val="24"/>
                <w:szCs w:val="24"/>
                <w:u w:val="none"/>
                <w:lang w:val="en-US" w:eastAsia="zh-CN"/>
              </w:rPr>
              <w:t>139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文化和旅游发展规划》的通知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11</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区文化广电旅游局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农业农村现代化和道地药材高质量发展规划》的通知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12</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知识产权规划》的通知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13</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残疾人保障和发展规划》的通知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14</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区残联</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143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应急体系规划》的通知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15</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区应急管理局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144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服务业发展规划》的通知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16</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区商务局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关于印发《巴中市巴州区退役军人事业发展</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17</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区退役军人事务局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水安全保障规划》的通知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21</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卫生健康发展规划》的通知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22</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148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消防事业发展规划》的通知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23</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区消防救援大队</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149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关于印发《巴中市巴州区综合交通运输</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发展规划》的通知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24</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关于印发《巴中市巴州区人民政府工作规则》《巴中市巴州区人民政府常务会议议事决策规则》的通知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25</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区政府办公室</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151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生态环境保护规划（</w:t>
            </w:r>
            <w:r>
              <w:rPr>
                <w:rStyle w:val="10"/>
                <w:rFonts w:hint="default" w:ascii="Times New Roman" w:hAnsi="Times New Roman" w:eastAsia="方正仿宋_GBK" w:cs="Times New Roman"/>
                <w:color w:val="000000"/>
                <w:sz w:val="24"/>
                <w:szCs w:val="24"/>
                <w:lang w:val="en-US" w:eastAsia="zh-CN" w:bidi="ar"/>
              </w:rPr>
              <w:t>2021—2025</w:t>
            </w:r>
            <w:r>
              <w:rPr>
                <w:rFonts w:hint="default" w:ascii="Times New Roman" w:hAnsi="Times New Roman" w:eastAsia="方正仿宋_GBK" w:cs="Times New Roman"/>
                <w:i w:val="0"/>
                <w:color w:val="000000"/>
                <w:kern w:val="0"/>
                <w:sz w:val="24"/>
                <w:szCs w:val="24"/>
                <w:u w:val="none"/>
                <w:lang w:val="en-US" w:eastAsia="zh-CN" w:bidi="ar"/>
              </w:rPr>
              <w:t>年）》的通知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26</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巴州生态环境局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cs="Times New Roman"/>
                <w:color w:val="000000"/>
                <w:lang w:val="en-US"/>
              </w:rPr>
            </w:pPr>
            <w:r>
              <w:rPr>
                <w:rFonts w:hint="default" w:ascii="Times New Roman" w:hAnsi="Times New Roman" w:eastAsia="方正仿宋_GBK" w:cs="Times New Roman"/>
                <w:i w:val="0"/>
                <w:color w:val="000000"/>
                <w:kern w:val="0"/>
                <w:sz w:val="24"/>
                <w:szCs w:val="24"/>
                <w:u w:val="none"/>
                <w:lang w:val="en-US" w:eastAsia="zh-CN" w:bidi="ar"/>
              </w:rPr>
              <w:t>152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巩固脱贫成果同乡村振兴有效衔接规划》的通知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27</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区乡村振兴局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153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工业发展规划》的通知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28</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区经济和信息化局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154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关于印发《巴州区城乡人居环境建设</w:t>
            </w:r>
            <w:r>
              <w:rPr>
                <w:rStyle w:val="10"/>
                <w:rFonts w:hint="eastAsia" w:ascii="方正仿宋_GBK" w:hAnsi="方正仿宋_GBK" w:eastAsia="方正仿宋_GBK" w:cs="方正仿宋_GBK"/>
                <w:color w:val="000000"/>
                <w:sz w:val="24"/>
                <w:szCs w:val="24"/>
                <w:lang w:val="en-US" w:eastAsia="zh-CN" w:bidi="ar"/>
              </w:rPr>
              <w:t>“</w:t>
            </w:r>
            <w:r>
              <w:rPr>
                <w:rFonts w:hint="eastAsia" w:ascii="方正仿宋_GBK" w:hAnsi="方正仿宋_GBK" w:eastAsia="方正仿宋_GBK" w:cs="方正仿宋_GBK"/>
                <w:i w:val="0"/>
                <w:color w:val="000000"/>
                <w:kern w:val="0"/>
                <w:sz w:val="24"/>
                <w:szCs w:val="24"/>
                <w:u w:val="none"/>
                <w:lang w:val="en-US" w:eastAsia="zh-CN" w:bidi="ar"/>
              </w:rPr>
              <w:t>十四五</w:t>
            </w:r>
            <w:r>
              <w:rPr>
                <w:rStyle w:val="10"/>
                <w:rFonts w:hint="eastAsia" w:ascii="方正仿宋_GBK" w:hAnsi="方正仿宋_GBK" w:eastAsia="方正仿宋_GBK" w:cs="方正仿宋_GBK"/>
                <w:color w:val="000000"/>
                <w:sz w:val="24"/>
                <w:szCs w:val="24"/>
                <w:lang w:val="en-US" w:eastAsia="zh-CN" w:bidi="ar"/>
              </w:rPr>
              <w:t>”</w:t>
            </w:r>
            <w:r>
              <w:rPr>
                <w:rFonts w:hint="eastAsia" w:ascii="方正仿宋_GBK" w:hAnsi="方正仿宋_GBK" w:eastAsia="方正仿宋_GBK" w:cs="方正仿宋_GBK"/>
                <w:i w:val="0"/>
                <w:color w:val="000000"/>
                <w:kern w:val="0"/>
                <w:sz w:val="24"/>
                <w:szCs w:val="24"/>
                <w:u w:val="none"/>
                <w:lang w:val="en-US" w:eastAsia="zh-CN" w:bidi="ar"/>
              </w:rPr>
              <w:t>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巴州府发〔</w:t>
            </w:r>
            <w:r>
              <w:rPr>
                <w:rStyle w:val="10"/>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0"/>
                <w:rFonts w:hint="eastAsia" w:ascii="方正仿宋_GBK" w:hAnsi="方正仿宋_GBK" w:eastAsia="方正仿宋_GBK" w:cs="方正仿宋_GBK"/>
                <w:color w:val="000000"/>
                <w:sz w:val="24"/>
                <w:szCs w:val="24"/>
                <w:lang w:val="en-US" w:eastAsia="zh-CN" w:bidi="ar"/>
              </w:rPr>
              <w:t>29</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155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关于印发《巴中市巴州区计划生育协会改革实施方案》的通知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w:t>
            </w:r>
            <w:r>
              <w:rPr>
                <w:rStyle w:val="10"/>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0"/>
                <w:rFonts w:hint="eastAsia" w:ascii="方正仿宋_GBK" w:hAnsi="方正仿宋_GBK" w:eastAsia="方正仿宋_GBK" w:cs="方正仿宋_GBK"/>
                <w:color w:val="000000"/>
                <w:sz w:val="24"/>
                <w:szCs w:val="24"/>
                <w:lang w:val="en-US" w:eastAsia="zh-CN" w:bidi="ar"/>
              </w:rPr>
              <w:t>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156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关于建立医疗纠纷第三方调解工作机制的通知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w:t>
            </w:r>
            <w:r>
              <w:rPr>
                <w:rStyle w:val="10"/>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0"/>
                <w:rFonts w:hint="eastAsia" w:ascii="方正仿宋_GBK" w:hAnsi="方正仿宋_GBK" w:eastAsia="方正仿宋_GBK" w:cs="方正仿宋_GBK"/>
                <w:color w:val="000000"/>
                <w:sz w:val="24"/>
                <w:szCs w:val="24"/>
                <w:lang w:val="en-US" w:eastAsia="zh-CN" w:bidi="ar"/>
              </w:rPr>
              <w:t>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区司法局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157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关于印发《巴中市巴州区促进</w:t>
            </w:r>
            <w:r>
              <w:rPr>
                <w:rStyle w:val="10"/>
                <w:rFonts w:hint="eastAsia" w:ascii="方正仿宋_GBK" w:hAnsi="方正仿宋_GBK" w:eastAsia="方正仿宋_GBK" w:cs="方正仿宋_GBK"/>
                <w:color w:val="000000"/>
                <w:sz w:val="24"/>
                <w:szCs w:val="24"/>
                <w:lang w:val="en-US" w:eastAsia="zh-CN" w:bidi="ar"/>
              </w:rPr>
              <w:t>3</w:t>
            </w:r>
            <w:r>
              <w:rPr>
                <w:rFonts w:hint="eastAsia" w:ascii="方正仿宋_GBK" w:hAnsi="方正仿宋_GBK" w:eastAsia="方正仿宋_GBK" w:cs="方正仿宋_GBK"/>
                <w:i w:val="0"/>
                <w:color w:val="000000"/>
                <w:kern w:val="0"/>
                <w:sz w:val="24"/>
                <w:szCs w:val="24"/>
                <w:u w:val="none"/>
                <w:lang w:val="en-US" w:eastAsia="zh-CN" w:bidi="ar"/>
              </w:rPr>
              <w:t>岁以下婴幼儿照护服务工作实施方案》的通知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w:t>
            </w:r>
            <w:r>
              <w:rPr>
                <w:rStyle w:val="10"/>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0"/>
                <w:rFonts w:hint="eastAsia" w:ascii="方正仿宋_GBK" w:hAnsi="方正仿宋_GBK" w:eastAsia="方正仿宋_GBK" w:cs="方正仿宋_GBK"/>
                <w:color w:val="000000"/>
                <w:sz w:val="24"/>
                <w:szCs w:val="24"/>
                <w:lang w:val="en-US" w:eastAsia="zh-CN" w:bidi="ar"/>
              </w:rPr>
              <w:t>13</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关于印发巴州区地质灾害全域综合整治三年行动计划（</w:t>
            </w:r>
            <w:r>
              <w:rPr>
                <w:rStyle w:val="10"/>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0"/>
                <w:rFonts w:hint="eastAsia" w:ascii="方正仿宋_GBK" w:hAnsi="方正仿宋_GBK" w:eastAsia="方正仿宋_GBK" w:cs="方正仿宋_GBK"/>
                <w:color w:val="000000"/>
                <w:sz w:val="24"/>
                <w:szCs w:val="24"/>
                <w:lang w:val="en-US" w:eastAsia="zh-CN" w:bidi="ar"/>
              </w:rPr>
              <w:t>2023</w:t>
            </w:r>
            <w:r>
              <w:rPr>
                <w:rFonts w:hint="eastAsia" w:ascii="方正仿宋_GBK" w:hAnsi="方正仿宋_GBK" w:eastAsia="方正仿宋_GBK" w:cs="方正仿宋_GBK"/>
                <w:i w:val="0"/>
                <w:color w:val="000000"/>
                <w:kern w:val="0"/>
                <w:sz w:val="24"/>
                <w:szCs w:val="24"/>
                <w:u w:val="none"/>
                <w:lang w:val="en-US" w:eastAsia="zh-CN" w:bidi="ar"/>
              </w:rPr>
              <w:t>年）的通知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w:t>
            </w:r>
            <w:r>
              <w:rPr>
                <w:rStyle w:val="10"/>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0"/>
                <w:rFonts w:hint="eastAsia" w:ascii="方正仿宋_GBK" w:hAnsi="方正仿宋_GBK" w:eastAsia="方正仿宋_GBK" w:cs="方正仿宋_GBK"/>
                <w:color w:val="000000"/>
                <w:sz w:val="24"/>
                <w:szCs w:val="24"/>
                <w:lang w:val="en-US" w:eastAsia="zh-CN" w:bidi="ar"/>
              </w:rPr>
              <w:t>21</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区自然资源和规划分局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159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关于印发《巴中市巴州区暴雨洪涝巨灾应急预案（试行）》的通知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w:t>
            </w:r>
            <w:r>
              <w:rPr>
                <w:rStyle w:val="10"/>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0"/>
                <w:rFonts w:hint="eastAsia" w:ascii="方正仿宋_GBK" w:hAnsi="方正仿宋_GBK" w:eastAsia="方正仿宋_GBK" w:cs="方正仿宋_GBK"/>
                <w:color w:val="000000"/>
                <w:sz w:val="24"/>
                <w:szCs w:val="24"/>
                <w:lang w:val="en-US" w:eastAsia="zh-CN" w:bidi="ar"/>
              </w:rPr>
              <w:t>22</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区应急管理局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160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关于转发《巴中市人民政府办公室关于印发巴中市城乡居民基本医疗保险实施办法的通知》的通知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巴州府办〔2021〕24号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区医保局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关于印发《巴州区粮食应急预案》的通知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w:t>
            </w:r>
            <w:r>
              <w:rPr>
                <w:rStyle w:val="10"/>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0"/>
                <w:rFonts w:hint="eastAsia" w:ascii="方正仿宋_GBK" w:hAnsi="方正仿宋_GBK" w:eastAsia="方正仿宋_GBK" w:cs="方正仿宋_GBK"/>
                <w:color w:val="000000"/>
                <w:sz w:val="24"/>
                <w:szCs w:val="24"/>
                <w:lang w:val="en-US" w:eastAsia="zh-CN" w:bidi="ar"/>
              </w:rPr>
              <w:t>26</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区粮食和物资储备中心</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关于印发《巴州区旅游突发事件应急预案（试行）》的通知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w:t>
            </w:r>
            <w:r>
              <w:rPr>
                <w:rStyle w:val="10"/>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0"/>
                <w:rFonts w:hint="eastAsia" w:ascii="方正仿宋_GBK" w:hAnsi="方正仿宋_GBK" w:eastAsia="方正仿宋_GBK" w:cs="方正仿宋_GBK"/>
                <w:color w:val="000000"/>
                <w:sz w:val="24"/>
                <w:szCs w:val="24"/>
                <w:lang w:val="en-US" w:eastAsia="zh-CN" w:bidi="ar"/>
              </w:rPr>
              <w:t>27</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区文化广电旅游局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关于印发《巴中市巴州区</w:t>
            </w:r>
            <w:r>
              <w:rPr>
                <w:rStyle w:val="10"/>
                <w:rFonts w:hint="eastAsia" w:ascii="方正仿宋_GBK" w:hAnsi="方正仿宋_GBK" w:eastAsia="方正仿宋_GBK" w:cs="方正仿宋_GBK"/>
                <w:color w:val="000000"/>
                <w:sz w:val="24"/>
                <w:szCs w:val="24"/>
                <w:lang w:val="en-US" w:eastAsia="zh-CN" w:bidi="ar"/>
              </w:rPr>
              <w:t>“</w:t>
            </w:r>
            <w:r>
              <w:rPr>
                <w:rFonts w:hint="eastAsia" w:ascii="方正仿宋_GBK" w:hAnsi="方正仿宋_GBK" w:eastAsia="方正仿宋_GBK" w:cs="方正仿宋_GBK"/>
                <w:i w:val="0"/>
                <w:color w:val="000000"/>
                <w:kern w:val="0"/>
                <w:sz w:val="24"/>
                <w:szCs w:val="24"/>
                <w:u w:val="none"/>
                <w:lang w:val="en-US" w:eastAsia="zh-CN" w:bidi="ar"/>
              </w:rPr>
              <w:t>十四五</w:t>
            </w:r>
            <w:r>
              <w:rPr>
                <w:rStyle w:val="10"/>
                <w:rFonts w:hint="eastAsia" w:ascii="方正仿宋_GBK" w:hAnsi="方正仿宋_GBK" w:eastAsia="方正仿宋_GBK" w:cs="方正仿宋_GBK"/>
                <w:color w:val="000000"/>
                <w:sz w:val="24"/>
                <w:szCs w:val="24"/>
                <w:lang w:val="en-US" w:eastAsia="zh-CN" w:bidi="ar"/>
              </w:rPr>
              <w:t>”</w:t>
            </w:r>
            <w:r>
              <w:rPr>
                <w:rFonts w:hint="eastAsia" w:ascii="方正仿宋_GBK" w:hAnsi="方正仿宋_GBK" w:eastAsia="方正仿宋_GBK" w:cs="方正仿宋_GBK"/>
                <w:i w:val="0"/>
                <w:color w:val="000000"/>
                <w:kern w:val="0"/>
                <w:sz w:val="24"/>
                <w:szCs w:val="24"/>
                <w:u w:val="none"/>
                <w:lang w:val="en-US" w:eastAsia="zh-CN" w:bidi="ar"/>
              </w:rPr>
              <w:t>地质灾害防治规划（</w:t>
            </w:r>
            <w:r>
              <w:rPr>
                <w:rStyle w:val="10"/>
                <w:rFonts w:hint="eastAsia" w:ascii="方正仿宋_GBK" w:hAnsi="方正仿宋_GBK" w:eastAsia="方正仿宋_GBK" w:cs="方正仿宋_GBK"/>
                <w:color w:val="000000"/>
                <w:sz w:val="24"/>
                <w:szCs w:val="24"/>
                <w:lang w:val="en-US" w:eastAsia="zh-CN" w:bidi="ar"/>
              </w:rPr>
              <w:t>2021-2025</w:t>
            </w:r>
            <w:r>
              <w:rPr>
                <w:rFonts w:hint="eastAsia" w:ascii="方正仿宋_GBK" w:hAnsi="方正仿宋_GBK" w:eastAsia="方正仿宋_GBK" w:cs="方正仿宋_GBK"/>
                <w:i w:val="0"/>
                <w:color w:val="000000"/>
                <w:kern w:val="0"/>
                <w:sz w:val="24"/>
                <w:szCs w:val="24"/>
                <w:u w:val="none"/>
                <w:lang w:val="en-US" w:eastAsia="zh-CN" w:bidi="ar"/>
              </w:rPr>
              <w:t>年）》的通知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w:t>
            </w:r>
            <w:r>
              <w:rPr>
                <w:rStyle w:val="10"/>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0"/>
                <w:rFonts w:hint="eastAsia" w:ascii="方正仿宋_GBK" w:hAnsi="方正仿宋_GBK" w:eastAsia="方正仿宋_GBK" w:cs="方正仿宋_GBK"/>
                <w:color w:val="000000"/>
                <w:sz w:val="24"/>
                <w:szCs w:val="24"/>
                <w:lang w:val="en-US" w:eastAsia="zh-CN" w:bidi="ar"/>
              </w:rPr>
              <w:t>28</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区自然资源和规划分局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关于印发《巴中市巴州区突发事件医学救援应急预案（试行）》的通知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巴州府办〔</w:t>
            </w:r>
            <w:r>
              <w:rPr>
                <w:rStyle w:val="10"/>
                <w:rFonts w:hint="eastAsia" w:ascii="方正仿宋_GBK" w:hAnsi="方正仿宋_GBK" w:eastAsia="方正仿宋_GBK" w:cs="方正仿宋_GBK"/>
                <w:color w:val="000000"/>
                <w:sz w:val="24"/>
                <w:szCs w:val="24"/>
                <w:lang w:val="en-US" w:eastAsia="zh-CN" w:bidi="ar"/>
              </w:rPr>
              <w:t>2021</w:t>
            </w:r>
            <w:r>
              <w:rPr>
                <w:rFonts w:hint="eastAsia" w:ascii="方正仿宋_GBK" w:hAnsi="方正仿宋_GBK" w:eastAsia="方正仿宋_GBK" w:cs="方正仿宋_GBK"/>
                <w:i w:val="0"/>
                <w:color w:val="000000"/>
                <w:kern w:val="0"/>
                <w:sz w:val="24"/>
                <w:szCs w:val="24"/>
                <w:u w:val="none"/>
                <w:lang w:val="en-US" w:eastAsia="zh-CN" w:bidi="ar"/>
              </w:rPr>
              <w:t>〕</w:t>
            </w:r>
            <w:r>
              <w:rPr>
                <w:rStyle w:val="10"/>
                <w:rFonts w:hint="eastAsia" w:ascii="方正仿宋_GBK" w:hAnsi="方正仿宋_GBK" w:eastAsia="方正仿宋_GBK" w:cs="方正仿宋_GBK"/>
                <w:color w:val="000000"/>
                <w:sz w:val="24"/>
                <w:szCs w:val="24"/>
                <w:lang w:val="en-US" w:eastAsia="zh-CN" w:bidi="ar"/>
              </w:rPr>
              <w:t>29</w:t>
            </w:r>
            <w:r>
              <w:rPr>
                <w:rFonts w:hint="eastAsia" w:ascii="方正仿宋_GBK" w:hAnsi="方正仿宋_GBK" w:eastAsia="方正仿宋_GBK" w:cs="方正仿宋_GBK"/>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区卫生健康局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165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关于印发《巴中市巴州区水上运输事故应急预案（试行）》的通知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30</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5"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166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关于印发《巴中市巴州区农村生活污水处理设施运行维护管理办法（试行）》的通知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31</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巴州生态环境局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167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关于印发《巴州区火灾扑救应急预案》的通知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11</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区应急管理局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168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小诊所、小卖部、小饭桌</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集中治理工作方案》的通知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13</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169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关于学习贯彻《医疗保障基金使用监督管理条例》的通知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15</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区医保局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170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关于严格执行政府采购重大事项决策制度的通知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20</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171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关于印发《巴州区食品加工企业安全生产专项整治方案》的通知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26</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区经济和信息化局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172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关于印发《巴州区行政执法部门选聘行政执法特邀监督员实施方案》的通知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31</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区司法局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3"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173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关于印发巴中市化成水库集中式饮用水水源地突发环境事件应急预案的通知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32</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巴州生态环境局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174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关于印发《巴州区走好网上群众路线为民服务办实事工作方案》的通知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37</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区政府办公室</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175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关于印发《巴中市巴州区消防工作考核办法》的通知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39</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区应急管理局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176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关于切实加强村镇供水管理工作的通知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42</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177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关于印发《巴州区乡镇生活污水处理设施运行监督管理办法（试行）》《巴州区乡镇生活污水处理设施运行维护管理考核办法（试行）》的通知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43</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178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关于印发《巴州区深化城乡社区网格化服务管理工作的实施办法（试行）》的通知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50</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区委政法委</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179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关于印发巴中市巴州区创建省级生态区工作实施方案的通知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51</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巴州生态环境局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180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实施四质工程</w:t>
            </w:r>
            <w:r>
              <w:rPr>
                <w:rStyle w:val="10"/>
                <w:rFonts w:hint="default" w:ascii="Times New Roman" w:hAnsi="Times New Roman" w:eastAsia="方正仿宋_GBK" w:cs="Times New Roman"/>
                <w:color w:val="000000"/>
                <w:sz w:val="24"/>
                <w:szCs w:val="24"/>
                <w:lang w:val="en-US" w:eastAsia="zh-CN" w:bidi="ar"/>
              </w:rPr>
              <w:t xml:space="preserve"> </w:t>
            </w:r>
            <w:r>
              <w:rPr>
                <w:rFonts w:hint="default" w:ascii="Times New Roman" w:hAnsi="Times New Roman" w:eastAsia="方正仿宋_GBK" w:cs="Times New Roman"/>
                <w:i w:val="0"/>
                <w:color w:val="000000"/>
                <w:kern w:val="0"/>
                <w:sz w:val="24"/>
                <w:szCs w:val="24"/>
                <w:u w:val="none"/>
                <w:lang w:val="en-US" w:eastAsia="zh-CN" w:bidi="ar"/>
              </w:rPr>
              <w:t>培育时代新人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工作方案》的通知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55</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区教育科技体育局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181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金通工程</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天府交邮通</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三级物流体系建设实施方案》的通知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56</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182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关于印发《巴州区影响市场稳定事件应急预案》的通知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59</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区商务局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183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关于印发《巴中市巴州区重污染天气应急预案（</w:t>
            </w:r>
            <w:r>
              <w:rPr>
                <w:rStyle w:val="10"/>
                <w:rFonts w:hint="default" w:ascii="Times New Roman" w:hAnsi="Times New Roman" w:eastAsia="方正仿宋_GBK" w:cs="Times New Roman"/>
                <w:color w:val="000000"/>
                <w:sz w:val="24"/>
                <w:szCs w:val="24"/>
                <w:lang w:val="en-US" w:eastAsia="zh-CN" w:bidi="ar"/>
              </w:rPr>
              <w:t>2020</w:t>
            </w:r>
            <w:r>
              <w:rPr>
                <w:rFonts w:hint="default" w:ascii="Times New Roman" w:hAnsi="Times New Roman" w:eastAsia="方正仿宋_GBK" w:cs="Times New Roman"/>
                <w:i w:val="0"/>
                <w:color w:val="000000"/>
                <w:kern w:val="0"/>
                <w:sz w:val="24"/>
                <w:szCs w:val="24"/>
                <w:u w:val="none"/>
                <w:lang w:val="en-US" w:eastAsia="zh-CN" w:bidi="ar"/>
              </w:rPr>
              <w:t>年修订）修改单》的通知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60</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巴州生态环境局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8"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184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关于印发扎实稳住经济增长若干政策措施的通知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5</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区政府办公室</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185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关于印发《巴州区贯彻落实巴中市高水平扩大开放促进投资若干政策措施补充措施》的通知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6</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区投促局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186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关于印发《巴州妇女发展纲要（</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2030</w:t>
            </w:r>
            <w:r>
              <w:rPr>
                <w:rFonts w:hint="default" w:ascii="Times New Roman" w:hAnsi="Times New Roman" w:eastAsia="方正仿宋_GBK" w:cs="Times New Roman"/>
                <w:i w:val="0"/>
                <w:color w:val="000000"/>
                <w:kern w:val="0"/>
                <w:sz w:val="24"/>
                <w:szCs w:val="24"/>
                <w:u w:val="none"/>
                <w:lang w:val="en-US" w:eastAsia="zh-CN" w:bidi="ar"/>
              </w:rPr>
              <w:t>年）》和《巴州儿童发展纲要（</w:t>
            </w:r>
            <w:r>
              <w:rPr>
                <w:rStyle w:val="10"/>
                <w:rFonts w:hint="default" w:ascii="Times New Roman" w:hAnsi="Times New Roman" w:eastAsia="方正仿宋_GBK" w:cs="Times New Roman"/>
                <w:color w:val="000000"/>
                <w:sz w:val="24"/>
                <w:szCs w:val="24"/>
                <w:lang w:val="en-US" w:eastAsia="zh-CN" w:bidi="ar"/>
              </w:rPr>
              <w:t>2021</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2030</w:t>
            </w:r>
            <w:r>
              <w:rPr>
                <w:rFonts w:hint="default" w:ascii="Times New Roman" w:hAnsi="Times New Roman" w:eastAsia="方正仿宋_GBK" w:cs="Times New Roman"/>
                <w:i w:val="0"/>
                <w:color w:val="000000"/>
                <w:kern w:val="0"/>
                <w:sz w:val="24"/>
                <w:szCs w:val="24"/>
                <w:u w:val="none"/>
                <w:lang w:val="en-US" w:eastAsia="zh-CN" w:bidi="ar"/>
              </w:rPr>
              <w:t>年）》的通知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9</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区妇联</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187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关于印发《巴中市巴州区畜禽养殖污染防治规划（</w:t>
            </w:r>
            <w:r>
              <w:rPr>
                <w:rStyle w:val="10"/>
                <w:rFonts w:hint="default" w:ascii="Times New Roman" w:hAnsi="Times New Roman" w:eastAsia="方正仿宋_GBK" w:cs="Times New Roman"/>
                <w:color w:val="000000"/>
                <w:sz w:val="24"/>
                <w:szCs w:val="24"/>
                <w:lang w:val="en-US" w:eastAsia="zh-CN" w:bidi="ar"/>
              </w:rPr>
              <w:t>2021-2025</w:t>
            </w:r>
            <w:r>
              <w:rPr>
                <w:rFonts w:hint="default" w:ascii="Times New Roman" w:hAnsi="Times New Roman" w:eastAsia="方正仿宋_GBK" w:cs="Times New Roman"/>
                <w:i w:val="0"/>
                <w:color w:val="000000"/>
                <w:kern w:val="0"/>
                <w:sz w:val="24"/>
                <w:szCs w:val="24"/>
                <w:u w:val="none"/>
                <w:lang w:val="en-US" w:eastAsia="zh-CN" w:bidi="ar"/>
              </w:rPr>
              <w:t>年）》的通知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巴州府发〔</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11</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巴州生态环境局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188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关于印发《巴中市巴州区气象灾害应急预案（试行）》的通知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区气象局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189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教育事业发展规划》的通知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3</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区教育科技体育局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科技创新规划》的通知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4</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区教育科技体育局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新时期农村水利规划》的通知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5</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关于印发《巴中市巴州区突发事件新闻宣传应急预案（试行）》的通知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6</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区委宣传部</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关于印发《巴中市巴州区人民政府驻地迁移工作方案》的通知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8</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194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网络安全和信息化规划》的通知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10</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区委宣传部</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195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关于印发《全区自建房安全专项整治实施方案》的通知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11</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196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关于印发巴州区加快推进肉牛产业发展实施意见的通知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12</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197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关于印发《巴中市巴州区突发地质灾害应急预案（</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年修订）》的通知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15</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区自然资源和规划分局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198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关于切实抓好</w:t>
            </w:r>
            <w:r>
              <w:rPr>
                <w:rStyle w:val="10"/>
                <w:rFonts w:hint="default" w:ascii="Times New Roman" w:hAnsi="Times New Roman" w:eastAsia="方正仿宋_GBK" w:cs="Times New Roman"/>
                <w:color w:val="000000"/>
                <w:sz w:val="24"/>
                <w:szCs w:val="24"/>
                <w:lang w:val="en-US" w:eastAsia="zh-CN" w:bidi="ar"/>
              </w:rPr>
              <w:t>2023</w:t>
            </w:r>
            <w:r>
              <w:rPr>
                <w:rFonts w:hint="default" w:ascii="Times New Roman" w:hAnsi="Times New Roman" w:eastAsia="方正仿宋_GBK" w:cs="Times New Roman"/>
                <w:i w:val="0"/>
                <w:color w:val="000000"/>
                <w:kern w:val="0"/>
                <w:sz w:val="24"/>
                <w:szCs w:val="24"/>
                <w:u w:val="none"/>
                <w:lang w:val="en-US" w:eastAsia="zh-CN" w:bidi="ar"/>
              </w:rPr>
              <w:t>年小春生产的通知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18</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199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地方志事业发展规划》的通知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19</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区史志研究中心</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关于印发《巴州区已售逾期难交付住宅项目专项借款资金监督管理实施方案》的通知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22</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区住房城乡建设局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关于印发《巴中市巴州区城区房屋征拆购房券安置办法（试行）》的通知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巴州府办规〔</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区政府办公室</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关于印发《巴中市巴州区深化教育督导体制机制改革工作方案》的通知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区教育科技体育局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203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关于印发《巴州区食品安全突发事件应急预案（</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年修订）》的通知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3</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204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关于转发《巴中市人民政府办公室关于印发巴中市职工医疗保险实施办法的通知》的通知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巴州府办函〔2022〕6号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区医保局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205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关于印发《巴中市巴州区建立野生动物致害损失政府救助责任保险工作机制的实施方案》的通知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7</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206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关于印发《巴州区药品医疗器械安全突发事件应急预案（</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年修订）》的通知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8</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207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城乡社区发展治理规划》的通知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9</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208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关于进一步明确乡镇（街道）计划生育工作职能责职的通知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13</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209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关于明确农村供水运行管理责任的通知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16</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210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关于印发《巴中市巴州区创新型企业培育壮大行动计划（</w:t>
            </w:r>
            <w:r>
              <w:rPr>
                <w:rStyle w:val="10"/>
                <w:rFonts w:hint="default" w:ascii="Times New Roman" w:hAnsi="Times New Roman" w:eastAsia="方正仿宋_GBK" w:cs="Times New Roman"/>
                <w:color w:val="000000"/>
                <w:sz w:val="24"/>
                <w:szCs w:val="24"/>
                <w:lang w:val="en-US" w:eastAsia="zh-CN" w:bidi="ar"/>
              </w:rPr>
              <w:t>2022—2025</w:t>
            </w:r>
            <w:r>
              <w:rPr>
                <w:rFonts w:hint="default" w:ascii="Times New Roman" w:hAnsi="Times New Roman" w:eastAsia="方正仿宋_GBK" w:cs="Times New Roman"/>
                <w:i w:val="0"/>
                <w:color w:val="000000"/>
                <w:kern w:val="0"/>
                <w:sz w:val="24"/>
                <w:szCs w:val="24"/>
                <w:u w:val="none"/>
                <w:lang w:val="en-US" w:eastAsia="zh-CN" w:bidi="ar"/>
              </w:rPr>
              <w:t>年）》的通知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18</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区教育科技体育局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211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关于进一步加强公路养护管理强化工作保障的通知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19</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区交通运输局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212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关于贯彻落实《四川省</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十四五</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药品安全及高质量发展规划实施方案》的通知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22</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213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年惠企政策</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免申即享</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23</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3"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214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关于全面开展社会救助审核确认权限下放乡镇（街道）工作的通知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32</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215</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免申即享</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政策清单》的通知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39</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216</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关于切实加强小型水库管理的通知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41</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217</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关于印发《巴州区大面积停电事件应急预案》的通知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45</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区经济和信息化局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218</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关于印发巴州区突发事件能源供应保障应急预案的通知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46</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区经济和信息化局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219</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关于印发《巴中经济开发区曾口化工园创建省级化工园区工作方案》的通知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48</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新能源新材料产业园管委会</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rPr>
            </w:pPr>
            <w:r>
              <w:rPr>
                <w:rFonts w:hint="default" w:ascii="Times New Roman" w:hAnsi="Times New Roman" w:eastAsia="方正仿宋_GBK" w:cs="Times New Roman"/>
                <w:i w:val="0"/>
                <w:color w:val="000000"/>
                <w:kern w:val="0"/>
                <w:sz w:val="24"/>
                <w:szCs w:val="24"/>
                <w:u w:val="none"/>
                <w:lang w:val="en-US" w:eastAsia="zh-CN" w:bidi="ar"/>
              </w:rPr>
              <w:t>220</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关于印发《巴州区政务服务</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好差评</w:t>
            </w:r>
            <w:r>
              <w:rPr>
                <w:rStyle w:val="10"/>
                <w:rFonts w:hint="default" w:ascii="Times New Roman" w:hAnsi="Times New Roman" w:eastAsia="方正仿宋_GBK" w:cs="Times New Roman"/>
                <w:color w:val="000000"/>
                <w:sz w:val="24"/>
                <w:szCs w:val="24"/>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实施办法》的通知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56</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区行政审批局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221</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关于印发《巴中市巴州区区级部门权责清单（</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年本）》的通知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57</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区行政审批局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222</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关于印发《巴州区乡镇（街道）行政权力清单和责任清单》的通知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58</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区行政审批局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eastAsia="zh-CN"/>
              </w:rPr>
            </w:pPr>
            <w:r>
              <w:rPr>
                <w:rFonts w:hint="default" w:ascii="Times New Roman" w:hAnsi="Times New Roman" w:eastAsia="方正仿宋_GBK" w:cs="Times New Roman"/>
                <w:i w:val="0"/>
                <w:color w:val="000000"/>
                <w:sz w:val="24"/>
                <w:szCs w:val="24"/>
                <w:u w:val="none"/>
                <w:lang w:val="en-US" w:eastAsia="zh-CN"/>
              </w:rPr>
              <w:t>223</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关于印发《巴州区推动现代职业教育高质量发展实施方案》的通知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59</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区教育科技体育局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lang w:val="en-US" w:eastAsia="zh-CN"/>
              </w:rPr>
            </w:pPr>
            <w:r>
              <w:rPr>
                <w:rFonts w:hint="default" w:ascii="Times New Roman" w:hAnsi="Times New Roman" w:eastAsia="方正仿宋_GBK" w:cs="Times New Roman"/>
                <w:i w:val="0"/>
                <w:color w:val="000000"/>
                <w:sz w:val="24"/>
                <w:szCs w:val="24"/>
                <w:u w:val="none"/>
                <w:lang w:val="en-US" w:eastAsia="zh-CN"/>
              </w:rPr>
              <w:t>224</w:t>
            </w:r>
          </w:p>
        </w:tc>
        <w:tc>
          <w:tcPr>
            <w:tcW w:w="59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关于印发《巴州区行政许可事项清单（</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年本）》的通知</w:t>
            </w:r>
          </w:p>
        </w:tc>
        <w:tc>
          <w:tcPr>
            <w:tcW w:w="30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巴州府办函〔</w:t>
            </w:r>
            <w:r>
              <w:rPr>
                <w:rStyle w:val="10"/>
                <w:rFonts w:hint="default" w:ascii="Times New Roman" w:hAnsi="Times New Roman" w:eastAsia="方正仿宋_GBK" w:cs="Times New Roman"/>
                <w:color w:val="000000"/>
                <w:sz w:val="24"/>
                <w:szCs w:val="24"/>
                <w:lang w:val="en-US" w:eastAsia="zh-CN" w:bidi="ar"/>
              </w:rPr>
              <w:t>2022</w:t>
            </w:r>
            <w:r>
              <w:rPr>
                <w:rFonts w:hint="default" w:ascii="Times New Roman" w:hAnsi="Times New Roman" w:eastAsia="方正仿宋_GBK" w:cs="Times New Roman"/>
                <w:i w:val="0"/>
                <w:color w:val="000000"/>
                <w:kern w:val="0"/>
                <w:sz w:val="24"/>
                <w:szCs w:val="24"/>
                <w:u w:val="none"/>
                <w:lang w:val="en-US" w:eastAsia="zh-CN" w:bidi="ar"/>
              </w:rPr>
              <w:t>〕</w:t>
            </w:r>
            <w:r>
              <w:rPr>
                <w:rStyle w:val="10"/>
                <w:rFonts w:hint="default" w:ascii="Times New Roman" w:hAnsi="Times New Roman" w:eastAsia="方正仿宋_GBK" w:cs="Times New Roman"/>
                <w:color w:val="000000"/>
                <w:sz w:val="24"/>
                <w:szCs w:val="24"/>
                <w:lang w:val="en-US" w:eastAsia="zh-CN" w:bidi="ar"/>
              </w:rPr>
              <w:t>60</w:t>
            </w:r>
            <w:r>
              <w:rPr>
                <w:rFonts w:hint="default" w:ascii="Times New Roman" w:hAnsi="Times New Roman" w:eastAsia="方正仿宋_GBK" w:cs="Times New Roman"/>
                <w:i w:val="0"/>
                <w:color w:val="000000"/>
                <w:kern w:val="0"/>
                <w:sz w:val="24"/>
                <w:szCs w:val="24"/>
                <w:u w:val="none"/>
                <w:lang w:val="en-US" w:eastAsia="zh-CN" w:bidi="ar"/>
              </w:rPr>
              <w:t>号</w:t>
            </w:r>
          </w:p>
        </w:tc>
        <w:tc>
          <w:tcPr>
            <w:tcW w:w="2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区行政审批局</w:t>
            </w:r>
          </w:p>
        </w:tc>
        <w:tc>
          <w:tcPr>
            <w:tcW w:w="17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继续有效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MzUzYzM2ZTJjNWQ5NGJiZTk3ZWQ3ODFkYzk4ZmEifQ=="/>
  </w:docVars>
  <w:rsids>
    <w:rsidRoot w:val="11951C6C"/>
    <w:rsid w:val="11951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eastAsia="仿宋"/>
      <w:sz w:val="32"/>
    </w:rPr>
  </w:style>
  <w:style w:type="paragraph" w:styleId="3">
    <w:name w:val="Body Text First Indent"/>
    <w:basedOn w:val="2"/>
    <w:next w:val="2"/>
    <w:unhideWhenUsed/>
    <w:qFormat/>
    <w:uiPriority w:val="99"/>
    <w:pPr>
      <w:ind w:firstLine="420" w:firstLineChars="100"/>
    </w:pPr>
  </w:style>
  <w:style w:type="paragraph" w:styleId="4">
    <w:name w:val="Salutation"/>
    <w:basedOn w:val="1"/>
    <w:next w:val="1"/>
    <w:qFormat/>
    <w:uiPriority w:val="0"/>
  </w:style>
  <w:style w:type="paragraph" w:styleId="5">
    <w:name w:val="footer"/>
    <w:basedOn w:val="1"/>
    <w:next w:val="6"/>
    <w:uiPriority w:val="99"/>
    <w:pPr>
      <w:tabs>
        <w:tab w:val="center" w:pos="4153"/>
        <w:tab w:val="right" w:pos="8306"/>
      </w:tabs>
      <w:snapToGrid w:val="0"/>
      <w:jc w:val="left"/>
    </w:pPr>
    <w:rPr>
      <w:sz w:val="18"/>
    </w:rPr>
  </w:style>
  <w:style w:type="paragraph" w:styleId="6">
    <w:name w:val="Title"/>
    <w:basedOn w:val="1"/>
    <w:next w:val="1"/>
    <w:qFormat/>
    <w:uiPriority w:val="0"/>
    <w:pPr>
      <w:spacing w:before="240" w:after="240" w:line="360" w:lineRule="auto"/>
      <w:jc w:val="center"/>
      <w:outlineLvl w:val="0"/>
    </w:pPr>
    <w:rPr>
      <w:rFonts w:ascii="Arial" w:hAnsi="Arial"/>
      <w:b/>
      <w:sz w:val="32"/>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font121"/>
    <w:basedOn w:val="9"/>
    <w:uiPriority w:val="0"/>
    <w:rPr>
      <w:rFonts w:hint="default" w:ascii="Times New Roman" w:hAnsi="Times New Roman" w:cs="Times New Roman"/>
      <w:color w:val="000000"/>
      <w:sz w:val="20"/>
      <w:szCs w:val="20"/>
      <w:u w:val="none"/>
    </w:rPr>
  </w:style>
  <w:style w:type="character" w:customStyle="1" w:styleId="11">
    <w:name w:val="font31"/>
    <w:basedOn w:val="9"/>
    <w:uiPriority w:val="0"/>
    <w:rPr>
      <w:rFonts w:ascii="仿宋_GB2312" w:eastAsia="仿宋_GB2312" w:cs="仿宋_GB2312"/>
      <w:color w:val="000000"/>
      <w:sz w:val="24"/>
      <w:szCs w:val="24"/>
      <w:u w:val="none"/>
    </w:rPr>
  </w:style>
  <w:style w:type="character" w:customStyle="1" w:styleId="12">
    <w:name w:val="font51"/>
    <w:basedOn w:val="9"/>
    <w:uiPriority w:val="0"/>
    <w:rPr>
      <w:rFonts w:hint="default" w:ascii="Times New Roman" w:hAnsi="Times New Roman" w:cs="Times New Roman"/>
      <w:color w:val="000000"/>
      <w:sz w:val="24"/>
      <w:szCs w:val="24"/>
      <w:u w:val="none"/>
    </w:rPr>
  </w:style>
  <w:style w:type="character" w:customStyle="1" w:styleId="13">
    <w:name w:val="font61"/>
    <w:basedOn w:val="9"/>
    <w:uiPriority w:val="0"/>
    <w:rPr>
      <w:rFonts w:hint="eastAsia" w:ascii="仿宋_GB2312" w:eastAsia="仿宋_GB2312" w:cs="仿宋_GB2312"/>
      <w:color w:val="000000"/>
      <w:sz w:val="24"/>
      <w:szCs w:val="24"/>
      <w:u w:val="none"/>
    </w:rPr>
  </w:style>
  <w:style w:type="character" w:customStyle="1" w:styleId="14">
    <w:name w:val="font91"/>
    <w:basedOn w:val="9"/>
    <w:uiPriority w:val="0"/>
    <w:rPr>
      <w:rFonts w:hint="default" w:ascii="Times New Roman" w:hAnsi="Times New Roman" w:cs="Times New Roman"/>
      <w:color w:val="000000"/>
      <w:sz w:val="24"/>
      <w:szCs w:val="24"/>
      <w:u w:val="none"/>
    </w:rPr>
  </w:style>
  <w:style w:type="character" w:customStyle="1" w:styleId="15">
    <w:name w:val="font41"/>
    <w:basedOn w:val="9"/>
    <w:uiPriority w:val="0"/>
    <w:rPr>
      <w:rFonts w:hint="default" w:ascii="Times New Roman" w:hAnsi="Times New Roman" w:cs="Times New Roman"/>
      <w:color w:val="000000"/>
      <w:sz w:val="24"/>
      <w:szCs w:val="24"/>
      <w:u w:val="none"/>
    </w:rPr>
  </w:style>
  <w:style w:type="character" w:customStyle="1" w:styleId="16">
    <w:name w:val="font81"/>
    <w:basedOn w:val="9"/>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2023-12-06T07:34:00Z</dcterms:created>
  <dc:creator>人生若只如初见</dc:creator>
  <cp:lastModifiedBy>人生若只如初见</cp:lastModifiedBy>
  <dcterms:modified xsi:type="dcterms:W3CDTF">2023-12-06T07:36:04Z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6C8E9996DDC144C5A423E91BB39CA5F3_11</vt:lpwstr>
  </property>
</Properties>
</file>